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仿宋_GB2312" w:hAnsi="Times New Roman" w:eastAsia="仿宋_GB2312" w:cs="Times New Roman"/>
          <w:sz w:val="32"/>
          <w:szCs w:val="32"/>
        </w:rPr>
      </w:pPr>
      <w:bookmarkStart w:id="0" w:name="_GoBack"/>
      <w:bookmarkEnd w:id="0"/>
      <w:r>
        <w:rPr>
          <w:rFonts w:hint="eastAsia" w:ascii="仿宋_GB2312" w:hAnsi="Times New Roman" w:eastAsia="仿宋_GB2312" w:cs="Times New Roman"/>
          <w:sz w:val="32"/>
          <w:szCs w:val="32"/>
        </w:rPr>
        <w:t>附件2：</w:t>
      </w:r>
    </w:p>
    <w:p/>
    <w:p>
      <w:pPr>
        <w:snapToGrid w:val="0"/>
        <w:spacing w:line="580" w:lineRule="exact"/>
        <w:jc w:val="center"/>
        <w:rPr>
          <w:rFonts w:hint="eastAsia" w:ascii="Times New Roman" w:hAnsi="Times New Roman" w:eastAsia="华文中宋" w:cs="Times New Roman"/>
          <w:b/>
          <w:spacing w:val="16"/>
          <w:sz w:val="36"/>
          <w:szCs w:val="36"/>
        </w:rPr>
      </w:pPr>
      <w:r>
        <w:rPr>
          <w:rFonts w:hint="eastAsia" w:ascii="Times New Roman" w:hAnsi="Times New Roman" w:eastAsia="华文中宋" w:cs="Times New Roman"/>
          <w:b/>
          <w:spacing w:val="16"/>
          <w:sz w:val="36"/>
          <w:szCs w:val="36"/>
        </w:rPr>
        <w:t>2020年潍坊市工程技师学院、诸城市教体系统</w:t>
      </w:r>
    </w:p>
    <w:p>
      <w:pPr>
        <w:snapToGrid w:val="0"/>
        <w:spacing w:line="580" w:lineRule="exact"/>
        <w:jc w:val="center"/>
        <w:rPr>
          <w:rFonts w:ascii="Times New Roman" w:hAnsi="Times New Roman" w:eastAsia="华文中宋" w:cs="Times New Roman"/>
          <w:b/>
          <w:spacing w:val="16"/>
          <w:sz w:val="36"/>
          <w:szCs w:val="36"/>
        </w:rPr>
      </w:pPr>
      <w:r>
        <w:rPr>
          <w:rFonts w:hint="eastAsia" w:ascii="Times New Roman" w:hAnsi="Times New Roman" w:eastAsia="华文中宋" w:cs="Times New Roman"/>
          <w:b/>
          <w:spacing w:val="16"/>
          <w:sz w:val="36"/>
          <w:szCs w:val="36"/>
        </w:rPr>
        <w:t>所属幼儿园公开招聘控制总量教师</w:t>
      </w:r>
    </w:p>
    <w:p>
      <w:pPr>
        <w:snapToGrid w:val="0"/>
        <w:spacing w:line="580" w:lineRule="exact"/>
        <w:jc w:val="center"/>
        <w:rPr>
          <w:rFonts w:ascii="Times New Roman" w:hAnsi="Times New Roman" w:eastAsia="华文中宋" w:cs="Times New Roman"/>
          <w:b/>
          <w:spacing w:val="16"/>
          <w:sz w:val="36"/>
          <w:szCs w:val="36"/>
        </w:rPr>
      </w:pPr>
      <w:r>
        <w:rPr>
          <w:rFonts w:hint="eastAsia" w:ascii="Times New Roman" w:hAnsi="Times New Roman" w:eastAsia="华文中宋" w:cs="Times New Roman"/>
          <w:b/>
          <w:spacing w:val="16"/>
          <w:sz w:val="36"/>
          <w:szCs w:val="36"/>
        </w:rPr>
        <w:t>应 聘 须 知</w:t>
      </w:r>
    </w:p>
    <w:p>
      <w:pPr>
        <w:snapToGrid w:val="0"/>
        <w:spacing w:line="580" w:lineRule="exact"/>
        <w:jc w:val="center"/>
        <w:rPr>
          <w:rFonts w:ascii="Times New Roman" w:hAnsi="Times New Roman" w:eastAsia="华文中宋" w:cs="Times New Roman"/>
          <w:b/>
          <w:spacing w:val="16"/>
          <w:sz w:val="44"/>
          <w:szCs w:val="44"/>
        </w:rPr>
      </w:pPr>
    </w:p>
    <w:p/>
    <w:p>
      <w:pPr>
        <w:snapToGrid w:val="0"/>
        <w:spacing w:line="54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1.哪些人员不能应聘？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（1）在读普通高校全日制非应届毕业生不能应聘，也不能用已取得的学历学位作为条件应聘；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（2）已在诸城市机关事业单位工作的在编和控制总量工作人员不能应聘；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（3）现役军人不能应聘；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（4）被最高人民法院公布的失信被执行人不能应聘；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（5）曾受过刑事处罚和曾被开除公职的人员以及法律规定不得聘用的其他情形的人员不得应聘；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应聘人员不得报考有《事业单位人事管理回避规定》（人社部规〔2019〕1号）中应回避情形的岗位。</w:t>
      </w:r>
    </w:p>
    <w:p>
      <w:pPr>
        <w:snapToGrid w:val="0"/>
        <w:spacing w:line="54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2.留学回国人员应聘需要提供哪些材料？</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留学回国人员应聘的，除需提供《简章》中规定的相关材料外，还要提供国家教育部门的学历学位认证。应聘人员可登录教育部留学服务中心网站（http://www.cscse.edu.cn）查询认证的有关要求和程序。学历认证材料，在面试前与其他材料一并交招聘单位审核。</w:t>
      </w:r>
    </w:p>
    <w:p>
      <w:pPr>
        <w:snapToGrid w:val="0"/>
        <w:spacing w:line="54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3.“应届毕业生”如何界定？</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招聘中的“应届毕业生”，是指国内普通高等学校或承担研究生教育任务的科学研究机构中，国家统一招生且就读期间个人档案保管在毕业院校的2020年毕业生。根据《关于应对新冠疫情影响做好事业单位公开招聘高校毕业生工作的通知》（鲁人社字〔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〕44号）文件精神，2018、2019年毕业派遣期内未就业毕业生与应届毕业生同等待遇，可报相同教师岗位。</w:t>
      </w:r>
    </w:p>
    <w:p>
      <w:pPr>
        <w:snapToGrid w:val="0"/>
        <w:spacing w:line="54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4.对学历学位及相关证书取得时间有什么要求？</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2020年应届毕业生的学历、学位及相关证书，须在2020年10月31日前取得；其他人员应聘的，须在2020年6月29日前取得国家承认的学历、学位及相关证书。</w:t>
      </w:r>
    </w:p>
    <w:p>
      <w:pPr>
        <w:snapToGrid w:val="0"/>
        <w:spacing w:line="54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5.学历学位高于岗位要求的人员能否应聘？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学历学位高于岗位条件要求，专业条件符合岗位规定的可以应聘。</w:t>
      </w:r>
    </w:p>
    <w:p>
      <w:pPr>
        <w:snapToGrid w:val="0"/>
        <w:spacing w:line="54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6.岗位计划表中所要求的专业如何理解？</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岗位计划表中所要求的专业名称，主要参考教育部制定的现行高等教育专业目录设置，以报考人员所获毕业证或国家承认的学历教育证书上注明的专业为准。</w:t>
      </w:r>
    </w:p>
    <w:p>
      <w:pPr>
        <w:snapToGrid w:val="0"/>
        <w:spacing w:line="54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7.网上填写报名信息时应注意什么？</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snapToGrid w:val="0"/>
        <w:spacing w:line="54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8.应聘人员在网上提供的照片有什么要求？</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电子照片必须是近期正面免冠证件照，</w:t>
      </w:r>
      <w:r>
        <w:rPr>
          <w:rFonts w:hint="eastAsia" w:ascii="仿宋_GB2312" w:hAnsi="Tahoma" w:eastAsia="仿宋_GB2312" w:cs="Tahoma"/>
          <w:color w:val="000000"/>
          <w:sz w:val="32"/>
          <w:szCs w:val="32"/>
        </w:rPr>
        <w:t>文件类型为JPG，照片务必清晰。</w:t>
      </w:r>
    </w:p>
    <w:p>
      <w:pPr>
        <w:snapToGrid w:val="0"/>
        <w:spacing w:line="54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9.未通过资格初审的报名信息能否修改?</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12月17日16:00前，单位尚未初审或者初审未通过的，报名人员可以更改、补充报名信息，也可以改报其他岗位。其中，招聘单位要求补充信息的，应当及时完整地补充报名信息。2020年12月17日16:00后，单位尚未初审或者初审未通过的，不能再改报其他岗位，不能再修改、补充报名信息。</w:t>
      </w:r>
    </w:p>
    <w:p>
      <w:pPr>
        <w:snapToGrid w:val="0"/>
        <w:spacing w:line="54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10.</w:t>
      </w:r>
      <w:r>
        <w:rPr>
          <w:rFonts w:hint="eastAsia" w:ascii="Times New Roman" w:hAnsi="Times New Roman" w:eastAsia="楷体_GB2312" w:cs="Times New Roman"/>
          <w:b/>
          <w:sz w:val="32"/>
          <w:szCs w:val="32"/>
        </w:rPr>
        <w:tab/>
      </w:r>
      <w:r>
        <w:rPr>
          <w:rFonts w:hint="eastAsia" w:ascii="Times New Roman" w:hAnsi="Times New Roman" w:eastAsia="楷体_GB2312" w:cs="Times New Roman"/>
          <w:b/>
          <w:sz w:val="32"/>
          <w:szCs w:val="32"/>
        </w:rPr>
        <w:t>什么是岗位改报?</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保障广大考生的应聘权利，对于应聘人数达不到规定比例，取消招聘岗位的报名人员，诸城市公开招聘教师工作办公室将组织报名人员在规定时间内改报本次招聘中的其他符合条件岗位。改报只进行一次，未通过资格审查的不能改报。</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如果报名人员不参加岗位改报或没有符合条件的其他岗位不能改报的，考试机构将为其办理笔试考务费退费。请报名人员在确认缴费后，注意关注取消岗位公告，并保持联系方式畅通。</w:t>
      </w:r>
    </w:p>
    <w:p>
      <w:pPr>
        <w:snapToGrid w:val="0"/>
        <w:spacing w:line="54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1.享受减免有关考务费用的农村特困大学生、城市低保人员、残疾人需提供哪些证明材料？</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享受国家最低生活保障金的城镇家庭的应聘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w:t>
      </w:r>
    </w:p>
    <w:p>
      <w:pPr>
        <w:snapToGrid w:val="0"/>
        <w:spacing w:line="54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2.违纪违规及存在不诚信情形的应聘人员如何处理？</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napToGrid w:val="0"/>
        <w:spacing w:line="54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3.是否有指定的考试辅导书和培训班？</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山东省诸城市事业单位公开招聘教师考试不指定考试教材和辅导用书，不举办也不授权或委托任何机构举办考试辅导培训班。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5C"/>
    <w:rsid w:val="000511C7"/>
    <w:rsid w:val="00085A26"/>
    <w:rsid w:val="000A31BB"/>
    <w:rsid w:val="000C28DC"/>
    <w:rsid w:val="000C72BD"/>
    <w:rsid w:val="000C7D19"/>
    <w:rsid w:val="00160669"/>
    <w:rsid w:val="001903C8"/>
    <w:rsid w:val="0021190D"/>
    <w:rsid w:val="002C3E7A"/>
    <w:rsid w:val="00303D9C"/>
    <w:rsid w:val="00314688"/>
    <w:rsid w:val="00316AA3"/>
    <w:rsid w:val="00341969"/>
    <w:rsid w:val="00352672"/>
    <w:rsid w:val="0046326A"/>
    <w:rsid w:val="0046542F"/>
    <w:rsid w:val="004D4E42"/>
    <w:rsid w:val="005518D8"/>
    <w:rsid w:val="005A5A1D"/>
    <w:rsid w:val="005B6EDA"/>
    <w:rsid w:val="00636236"/>
    <w:rsid w:val="0065456B"/>
    <w:rsid w:val="006B39C9"/>
    <w:rsid w:val="006E723F"/>
    <w:rsid w:val="006F2051"/>
    <w:rsid w:val="00823867"/>
    <w:rsid w:val="008561CF"/>
    <w:rsid w:val="00882D6E"/>
    <w:rsid w:val="008F5B92"/>
    <w:rsid w:val="009143C1"/>
    <w:rsid w:val="009D6A43"/>
    <w:rsid w:val="00A10873"/>
    <w:rsid w:val="00A71CD5"/>
    <w:rsid w:val="00A75C83"/>
    <w:rsid w:val="00BB21E2"/>
    <w:rsid w:val="00BC22A1"/>
    <w:rsid w:val="00C045AA"/>
    <w:rsid w:val="00C174F3"/>
    <w:rsid w:val="00C75176"/>
    <w:rsid w:val="00C86C5C"/>
    <w:rsid w:val="00EB0BCF"/>
    <w:rsid w:val="00FC01B1"/>
    <w:rsid w:val="00FE1491"/>
    <w:rsid w:val="0A2F33FE"/>
    <w:rsid w:val="48801C85"/>
    <w:rsid w:val="4FC5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Words>
  <Characters>1668</Characters>
  <Lines>13</Lines>
  <Paragraphs>3</Paragraphs>
  <TotalTime>50</TotalTime>
  <ScaleCrop>false</ScaleCrop>
  <LinksUpToDate>false</LinksUpToDate>
  <CharactersWithSpaces>1957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2020-06-19T09:56:00Z</dcterms:created>
  <dc:creator>常铭</dc:creator>
  <cp:lastModifiedBy>哈哈哈</cp:lastModifiedBy>
  <cp:lastPrinted>2020-06-23T01:36:00Z</cp:lastPrinted>
  <dcterms:modified xsi:type="dcterms:W3CDTF">2020-11-29T05:12:38Z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