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" w:hAnsi="仿宋" w:eastAsia="仿宋" w:cs="黑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color w:val="000000"/>
          <w:kern w:val="0"/>
          <w:sz w:val="32"/>
          <w:szCs w:val="32"/>
        </w:rPr>
        <w:t>附件3：</w:t>
      </w:r>
    </w:p>
    <w:p>
      <w:pPr>
        <w:widowControl/>
        <w:jc w:val="center"/>
        <w:textAlignment w:val="center"/>
        <w:rPr>
          <w:rFonts w:ascii="仿宋" w:hAnsi="仿宋" w:eastAsia="仿宋" w:cs="黑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方城县公开招聘高中</w:t>
      </w:r>
      <w:r>
        <w:rPr>
          <w:rFonts w:hint="eastAsia" w:ascii="仿宋" w:hAnsi="仿宋" w:eastAsia="仿宋"/>
          <w:b/>
          <w:sz w:val="32"/>
          <w:szCs w:val="32"/>
        </w:rPr>
        <w:t>阶段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教师职位表</w:t>
      </w:r>
    </w:p>
    <w:tbl>
      <w:tblPr>
        <w:tblStyle w:val="3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81"/>
        <w:gridCol w:w="481"/>
        <w:gridCol w:w="481"/>
        <w:gridCol w:w="480"/>
        <w:gridCol w:w="480"/>
        <w:gridCol w:w="480"/>
        <w:gridCol w:w="480"/>
        <w:gridCol w:w="480"/>
        <w:gridCol w:w="480"/>
        <w:gridCol w:w="480"/>
        <w:gridCol w:w="444"/>
        <w:gridCol w:w="426"/>
        <w:gridCol w:w="425"/>
        <w:gridCol w:w="425"/>
        <w:gridCol w:w="426"/>
        <w:gridCol w:w="425"/>
        <w:gridCol w:w="425"/>
        <w:gridCol w:w="425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心理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健康教育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机电一体化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汽修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方城县一高中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方城县五高中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方城县中等职业学校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方城县三高中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6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限2019、2020年未就业大学生和2021年应届毕业生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/>
          <w:color w:val="000000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18" w:right="1304" w:bottom="1418" w:left="130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BF"/>
    <w:rsid w:val="001C609A"/>
    <w:rsid w:val="00363B23"/>
    <w:rsid w:val="00390BBF"/>
    <w:rsid w:val="00D707B3"/>
    <w:rsid w:val="4397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0</TotalTime>
  <ScaleCrop>false</ScaleCrop>
  <LinksUpToDate>false</LinksUpToDate>
  <CharactersWithSpaces>348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2021-03-26T04:43:00Z</dcterms:created>
  <dc:creator>Administrator</dc:creator>
  <cp:lastModifiedBy>哈哈哈</cp:lastModifiedBy>
  <dcterms:modified xsi:type="dcterms:W3CDTF">2021-03-30T11:58:23Z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1A7AB98DF6504D0597D6BD8BFFDCB238</vt:lpwstr>
  </property>
</Properties>
</file>