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r>
        <w:t xml:space="preserve"> 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关于山东省电子健康通行码申领使用、查询疫情风险等级等有关问题的说明</w:t>
      </w:r>
      <w:bookmarkEnd w:id="0"/>
    </w:p>
    <w:p>
      <w:r>
        <w:rPr>
          <w:rFonts w:hint="eastAsia"/>
        </w:rPr>
        <w:t>　　</w:t>
      </w:r>
    </w:p>
    <w:p>
      <w:pPr>
        <w:spacing w:line="560" w:lineRule="atLeast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宋体" w:eastAsia="黑体"/>
          <w:sz w:val="32"/>
          <w:szCs w:val="32"/>
        </w:rPr>
        <w:t>一、如何申请办理和使用山东省电子健康通行码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2.外省来鲁（返鲁）人员，到达我省后须通过“来鲁申报”模块转码为山东省健康通行码，持绿码一律通行。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3.自境外入鲁（返鲁）人员隔离期满后，经检测合格的通过“来鲁申报”模块申领健康通行码，经大数据比对自动赋码。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省外考生山东省电子健康通行码（绿码）转换有问题的，可拨打咨询电话0531-67605180或0531-12345。</w:t>
      </w:r>
    </w:p>
    <w:p>
      <w:pPr>
        <w:spacing w:line="560" w:lineRule="atLeast"/>
        <w:rPr>
          <w:rFonts w:asci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</w:t>
      </w:r>
      <w:r>
        <w:rPr>
          <w:rFonts w:hint="eastAsia" w:ascii="黑体" w:hAnsi="宋体" w:eastAsia="黑体"/>
          <w:sz w:val="32"/>
          <w:szCs w:val="32"/>
        </w:rPr>
        <w:t>二、中、高风险等疫情重点地区流入人员管理有关规定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青岛市市北区疾病预防控制部门。</w:t>
      </w:r>
    </w:p>
    <w:p>
      <w:pPr>
        <w:spacing w:line="560" w:lineRule="atLeast"/>
        <w:rPr>
          <w:rFonts w:asci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</w:t>
      </w:r>
      <w:r>
        <w:rPr>
          <w:rFonts w:hint="eastAsia" w:ascii="黑体" w:hAnsi="宋体" w:eastAsia="黑体"/>
          <w:sz w:val="32"/>
          <w:szCs w:val="32"/>
        </w:rPr>
        <w:t>三、如何查询所在地区的疫情风险等级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5B"/>
    <w:rsid w:val="00711918"/>
    <w:rsid w:val="008C0B50"/>
    <w:rsid w:val="00986109"/>
    <w:rsid w:val="00BC312A"/>
    <w:rsid w:val="00C3315B"/>
    <w:rsid w:val="284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677</Characters>
  <Lines>5</Lines>
  <Paragraphs>1</Paragraphs>
  <TotalTime>16</TotalTime>
  <ScaleCrop>false</ScaleCrop>
  <LinksUpToDate>false</LinksUpToDate>
  <CharactersWithSpaces>794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2020-11-20T03:19:00Z</dcterms:created>
  <dc:creator>微软用户</dc:creator>
  <cp:lastModifiedBy>我张显不出琪的魅力</cp:lastModifiedBy>
  <dcterms:modified xsi:type="dcterms:W3CDTF">2020-12-10T12:48:13Z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