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240" w:lineRule="exact"/>
        <w:textAlignment w:val="center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"http://www.cbrcw.com/fj/2017/11/2017kszpfj1.mht" </w:instrText>
      </w:r>
      <w:r>
        <w:fldChar w:fldCharType="separate"/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公开招聘单位基本情况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fldChar w:fldCharType="end"/>
      </w:r>
      <w:bookmarkEnd w:id="0"/>
    </w:p>
    <w:p>
      <w:pPr>
        <w:spacing w:line="240" w:lineRule="exact"/>
        <w:textAlignment w:val="center"/>
        <w:rPr>
          <w:rFonts w:hint="eastAsia" w:ascii="仿宋_GB2312" w:hAnsi="仿宋_GB2312" w:eastAsia="仿宋_GB2312" w:cs="仿宋_GB2312"/>
          <w:color w:val="000000"/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0"/>
        <w:gridCol w:w="1750"/>
        <w:gridCol w:w="2847"/>
        <w:gridCol w:w="1287"/>
        <w:gridCol w:w="3310"/>
        <w:gridCol w:w="3577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tblHeader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主管部门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招　聘　单　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经费形式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单　位　地　址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主要职能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广元市实验中学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广元市凤翼路25号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从事初中、高中学历教育教学工作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广元市八二一中学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广元市利州区东坝街道水柜路120号</w:t>
            </w:r>
          </w:p>
        </w:tc>
        <w:tc>
          <w:tcPr>
            <w:tcW w:w="3501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从事小学、初中、高中学历教育教学工作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广元市市级机关幼儿园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广元市利州区新民街150号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从事学前教育教学等工作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广元市树人幼儿园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广元市利州区下西办事处利州西路南侧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从事学前教育教学等工作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广元市利州中等专业学校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广元市利州区天后路113号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从事中等专业学历教育和技术培训工作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广元市职业高级中学校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广元市利州区雪峰教育园区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从事职业教育和技术培训工作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川北幼儿师范高等专科学校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核定收支、定额定项补助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广元市利州区学府路218号</w:t>
            </w:r>
          </w:p>
        </w:tc>
        <w:tc>
          <w:tcPr>
            <w:tcW w:w="3501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从事普通高等专科学历教育，负责幼儿园教师、中小学教师、基层医护人员培训工作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广元广播电视大学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广元市利州区文化路125号</w:t>
            </w:r>
          </w:p>
        </w:tc>
        <w:tc>
          <w:tcPr>
            <w:tcW w:w="3501" w:type="dxa"/>
            <w:vAlign w:val="center"/>
          </w:tcPr>
          <w:p>
            <w:pPr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从事成人高等学历教育、党员干部和公务员网络培训教育、专业技术人员公需科目网上培训、继续教育培训、社区教育等职能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四川省广元市元坝中学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广元市昭化区元坝镇场镇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从事普通高中和初中教育教学工作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昭化区职业高级中学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广元市昭化区工业园区内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从事职业高中教育和社会培训等工作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广元民盟烛光初级中学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广元市昭化区工业园区内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昭化区虎跳初级中学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广元市昭化区虎跳镇场镇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昭化区太公初级中学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广元市昭化区太公镇场镇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从事初中教育教学工作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昭化区卫子镇梅树小学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广元市昭化区卫子镇梅树场镇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昭化区红岩镇白果小学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广元市昭化区红岩镇白果场镇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昭化区卫子镇石井小学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广元市昭化区卫子镇石井场镇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昭化区王家镇小学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广元市昭化区王家镇场镇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昭化区王家镇晋贤小学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广元市昭化区王家镇晋贤场镇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昭化区磨滩镇观音小学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广元市昭化区磨滩镇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昭化区太公镇小学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广元市昭化区太公镇场镇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昭化区清水镇小学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广元市昭化区清水镇场镇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昭化区太公镇黄龙小学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广元市昭化区太公镇黄龙场镇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昭化区虎跳镇小学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广元市昭化区虎跳镇场镇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昭化区清水镇张家小学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广元市昭化区清水镇张家场镇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昭化区青牛镇小学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广元市昭化区青牛镇场镇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昭化区虎跳镇丁家小学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广元市昭化区虎跳镇丁家场镇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昭化区昭化镇朝阳小学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广元市昭化区昭化镇朝阳场镇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昭化区机关幼儿园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广元市昭化区元坝镇场镇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从事学前教育教学工作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朝天区曾家镇第一小学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广元市朝天区曾家镇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朝天区大滩初级中学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广元市朝天区大滩镇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朝天区云雾山镇小学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广元市朝天区云雾山镇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朝天区城区幼儿园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朝天区两河口镇小学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广元市朝天区两河口镇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朝天区曾家初级中学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广元市朝天区曾家镇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朝天区之江初级中学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朝天区羊木初级中学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广元市朝天区羊木镇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从事中学教育教学工作。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朝天区朝天镇第二小学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朝天区朝天镇第一小学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广元市朝天区朝天镇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从事小学教育教学工作。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朝天区羊木幼儿园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广元市朝天区羊木镇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朝天区羊木镇西北小学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广元市朝天区羊木镇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朝天区教科局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朝天区李家镇第二小学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广元市朝天区李家镇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从事小学教育、学前教育工作。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四川省青川中学校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青川县县政府所在地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主要从事高中教育工作。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四川省青川县第一高级中学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青川县竹园镇政府所在地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主要从事高中教育工作。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青川县乔庄镇第四小学校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青川县乔庄镇瓦砾村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青川县茶坝九年制学校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青川县茶坝乡政府所在地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主要从事初中、小学教育工作。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青川县乔庄镇第五小学校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青川县乔庄镇大坝村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青川县青溪初级中学校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青川县房石九年制学校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主要从事初中、小学教育工作。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青川县乐安镇中心小学校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青川县乐安镇政府所在地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青川县石坝乡中心小学校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青川县石坝乡政府所在地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青川县凉水镇第一小学校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青川县凉水镇茅坝村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54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青川县姚渡镇中心小学校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青川县姚渡镇政府所在地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主要从事初中、小学教育工作。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青川县尚品幼儿园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青川县县政府所在地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青川县青溪正泰幼儿园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青川县青溪镇政府所在地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57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青川县房石镇幼儿园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青川县房石镇政府所在地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58</w:t>
            </w:r>
          </w:p>
        </w:tc>
        <w:tc>
          <w:tcPr>
            <w:tcW w:w="171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青川县教育局</w:t>
            </w:r>
          </w:p>
        </w:tc>
        <w:tc>
          <w:tcPr>
            <w:tcW w:w="278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青川县木鱼镇幼儿园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全额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青川县木鱼镇政府所在地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主要从事学前教育工作。</w:t>
            </w:r>
          </w:p>
        </w:tc>
        <w:tc>
          <w:tcPr>
            <w:tcW w:w="6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0D"/>
    <w:rsid w:val="0020390D"/>
    <w:rsid w:val="00CB3CC8"/>
    <w:rsid w:val="628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459</Words>
  <Characters>2622</Characters>
  <Lines>21</Lines>
  <Paragraphs>6</Paragraphs>
  <TotalTime>0</TotalTime>
  <ScaleCrop>false</ScaleCrop>
  <LinksUpToDate>false</LinksUpToDate>
  <CharactersWithSpaces>3075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2021-04-22T09:12:00Z</dcterms:created>
  <dc:creator>系统管理:管理员</dc:creator>
  <cp:lastModifiedBy>金玉心情</cp:lastModifiedBy>
  <dcterms:modified xsi:type="dcterms:W3CDTF">2021-04-25T12:10:03Z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426932B4D6574ADAA81E7EA9E021D13E</vt:lpwstr>
  </property>
</Properties>
</file>