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643" w:firstLineChars="20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文学与新闻传播</w:t>
      </w:r>
      <w:r>
        <w:rPr>
          <w:rFonts w:hint="eastAsia" w:ascii="宋体" w:hAnsi="宋体"/>
          <w:b/>
          <w:color w:val="000000"/>
          <w:sz w:val="32"/>
          <w:szCs w:val="32"/>
        </w:rPr>
        <w:t>学院202</w:t>
      </w:r>
      <w:r>
        <w:rPr>
          <w:rFonts w:ascii="宋体" w:hAnsi="宋体"/>
          <w:b/>
          <w:color w:val="000000"/>
          <w:sz w:val="32"/>
          <w:szCs w:val="32"/>
        </w:rPr>
        <w:t>2</w:t>
      </w:r>
      <w:r>
        <w:rPr>
          <w:rFonts w:hint="eastAsia" w:ascii="宋体" w:hAnsi="宋体"/>
          <w:b/>
          <w:color w:val="000000"/>
          <w:sz w:val="32"/>
          <w:szCs w:val="32"/>
        </w:rPr>
        <w:t>年继续接收推免生网络远程面试考生要求及时间安排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一、考前</w:t>
      </w:r>
      <w:r>
        <w:rPr>
          <w:rFonts w:cs="仿宋_GB2312" w:asciiTheme="minorEastAsia" w:hAnsiTheme="minorEastAsia"/>
          <w:sz w:val="24"/>
          <w:szCs w:val="24"/>
        </w:rPr>
        <w:t>准备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1.尽可能选择独立封闭的房间作为考场，考场内除考生本人，不得有其他人员。</w:t>
      </w:r>
    </w:p>
    <w:p>
      <w:pPr>
        <w:snapToGrid w:val="0"/>
        <w:spacing w:line="500" w:lineRule="exact"/>
        <w:ind w:firstLine="480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2.准备一台电脑（带摄像头和麦克风）和一部智能手机，或两部智能手机</w:t>
      </w:r>
      <w:r>
        <w:rPr>
          <w:rFonts w:cs="仿宋" w:asciiTheme="minorEastAsia" w:hAnsiTheme="minorEastAsia"/>
          <w:sz w:val="24"/>
          <w:szCs w:val="24"/>
        </w:rPr>
        <w:t>。</w:t>
      </w:r>
      <w:r>
        <w:rPr>
          <w:rFonts w:hint="eastAsia" w:cs="仿宋_GB2312" w:asciiTheme="minorEastAsia" w:hAnsiTheme="minorEastAsia"/>
          <w:sz w:val="24"/>
          <w:szCs w:val="24"/>
        </w:rPr>
        <w:t>两台</w:t>
      </w:r>
      <w:r>
        <w:rPr>
          <w:rFonts w:cs="仿宋_GB2312" w:asciiTheme="minorEastAsia" w:hAnsiTheme="minorEastAsia"/>
          <w:sz w:val="24"/>
          <w:szCs w:val="24"/>
        </w:rPr>
        <w:t>设备中，</w:t>
      </w:r>
      <w:r>
        <w:rPr>
          <w:rFonts w:hint="eastAsia" w:cs="仿宋_GB2312" w:asciiTheme="minorEastAsia" w:hAnsiTheme="minorEastAsia"/>
          <w:sz w:val="24"/>
          <w:szCs w:val="24"/>
        </w:rPr>
        <w:t>第一台为主设备（建议使用笔记本或台式机</w:t>
      </w:r>
      <w:r>
        <w:rPr>
          <w:rFonts w:cs="仿宋_GB2312" w:asciiTheme="minorEastAsia" w:hAnsiTheme="minorEastAsia"/>
          <w:sz w:val="24"/>
          <w:szCs w:val="24"/>
        </w:rPr>
        <w:t>），要求</w:t>
      </w:r>
      <w:r>
        <w:rPr>
          <w:rFonts w:hint="eastAsia" w:cs="仿宋_GB2312" w:asciiTheme="minorEastAsia" w:hAnsiTheme="minorEastAsia"/>
          <w:sz w:val="24"/>
          <w:szCs w:val="24"/>
        </w:rPr>
        <w:t>放置在考生座位</w:t>
      </w:r>
      <w:r>
        <w:rPr>
          <w:rFonts w:cs="仿宋_GB2312" w:asciiTheme="minorEastAsia" w:hAnsiTheme="minorEastAsia"/>
          <w:sz w:val="24"/>
          <w:szCs w:val="24"/>
        </w:rPr>
        <w:t>正前方，视频</w:t>
      </w:r>
      <w:r>
        <w:rPr>
          <w:rFonts w:hint="eastAsia" w:cs="仿宋_GB2312" w:asciiTheme="minorEastAsia" w:hAnsiTheme="minorEastAsia"/>
          <w:sz w:val="24"/>
          <w:szCs w:val="24"/>
        </w:rPr>
        <w:t>监控</w:t>
      </w:r>
      <w:r>
        <w:rPr>
          <w:rFonts w:cs="仿宋_GB2312" w:asciiTheme="minorEastAsia" w:hAnsiTheme="minorEastAsia"/>
          <w:sz w:val="24"/>
          <w:szCs w:val="24"/>
        </w:rPr>
        <w:t>范围应保证</w:t>
      </w:r>
      <w:r>
        <w:rPr>
          <w:rFonts w:hint="eastAsia" w:cs="仿宋_GB2312" w:asciiTheme="minorEastAsia" w:hAnsiTheme="minorEastAsia"/>
          <w:sz w:val="24"/>
          <w:szCs w:val="24"/>
        </w:rPr>
        <w:t>考生</w:t>
      </w:r>
      <w:r>
        <w:rPr>
          <w:rFonts w:cs="仿宋_GB2312" w:asciiTheme="minorEastAsia" w:hAnsiTheme="minorEastAsia"/>
          <w:sz w:val="24"/>
          <w:szCs w:val="24"/>
        </w:rPr>
        <w:t>在坐姿状态下能够完整清晰</w:t>
      </w:r>
      <w:r>
        <w:rPr>
          <w:rFonts w:hint="eastAsia" w:cs="仿宋_GB2312" w:asciiTheme="minorEastAsia" w:hAnsiTheme="minorEastAsia"/>
          <w:sz w:val="24"/>
          <w:szCs w:val="24"/>
        </w:rPr>
        <w:t>覆盖头部</w:t>
      </w:r>
      <w:r>
        <w:rPr>
          <w:rFonts w:cs="仿宋_GB2312" w:asciiTheme="minorEastAsia" w:hAnsiTheme="minorEastAsia"/>
          <w:sz w:val="24"/>
          <w:szCs w:val="24"/>
        </w:rPr>
        <w:t>到桌</w:t>
      </w:r>
      <w:r>
        <w:rPr>
          <w:rFonts w:hint="eastAsia" w:cs="仿宋_GB2312" w:asciiTheme="minorEastAsia" w:hAnsiTheme="minorEastAsia"/>
          <w:sz w:val="24"/>
          <w:szCs w:val="24"/>
        </w:rPr>
        <w:t>面位置，面试过程中要始终保持双手在屏幕中显示；</w:t>
      </w:r>
      <w:r>
        <w:rPr>
          <w:rFonts w:cs="仿宋_GB2312" w:asciiTheme="minorEastAsia" w:hAnsiTheme="minorEastAsia"/>
          <w:sz w:val="24"/>
          <w:szCs w:val="24"/>
        </w:rPr>
        <w:t>另</w:t>
      </w:r>
      <w:r>
        <w:rPr>
          <w:rFonts w:hint="eastAsia" w:cs="仿宋_GB2312" w:asciiTheme="minorEastAsia" w:hAnsiTheme="minorEastAsia"/>
          <w:sz w:val="24"/>
          <w:szCs w:val="24"/>
        </w:rPr>
        <w:t>一台为</w:t>
      </w:r>
      <w:r>
        <w:rPr>
          <w:rFonts w:cs="仿宋_GB2312" w:asciiTheme="minorEastAsia" w:hAnsiTheme="minorEastAsia"/>
          <w:sz w:val="24"/>
          <w:szCs w:val="24"/>
        </w:rPr>
        <w:t>辅助设备，</w:t>
      </w:r>
      <w:r>
        <w:rPr>
          <w:rFonts w:hint="eastAsia" w:cs="仿宋_GB2312" w:asciiTheme="minorEastAsia" w:hAnsiTheme="minorEastAsia"/>
          <w:sz w:val="24"/>
          <w:szCs w:val="24"/>
        </w:rPr>
        <w:t>放置于考生后方45度位置，确保监控范围覆盖第一台设备的显示屏幕和考生本人头部</w:t>
      </w:r>
      <w:r>
        <w:rPr>
          <w:rFonts w:cs="仿宋_GB2312" w:asciiTheme="minorEastAsia" w:hAnsiTheme="minorEastAsia"/>
          <w:sz w:val="24"/>
          <w:szCs w:val="24"/>
        </w:rPr>
        <w:t>、背部</w:t>
      </w:r>
      <w:r>
        <w:rPr>
          <w:rFonts w:hint="eastAsia" w:cs="仿宋_GB2312" w:asciiTheme="minorEastAsia" w:hAnsiTheme="minorEastAsia"/>
          <w:sz w:val="24"/>
          <w:szCs w:val="24"/>
        </w:rPr>
        <w:t>、手部，标准</w:t>
      </w:r>
      <w:r>
        <w:rPr>
          <w:rFonts w:cs="仿宋_GB2312" w:asciiTheme="minorEastAsia" w:hAnsiTheme="minorEastAsia"/>
          <w:sz w:val="24"/>
          <w:szCs w:val="24"/>
        </w:rPr>
        <w:t>规范参考下图</w:t>
      </w:r>
      <w:r>
        <w:rPr>
          <w:rFonts w:hint="eastAsia" w:cs="仿宋_GB2312" w:asciiTheme="minorEastAsia" w:hAnsiTheme="minorEastAsia"/>
          <w:sz w:val="24"/>
          <w:szCs w:val="24"/>
        </w:rPr>
        <w:t>。</w:t>
      </w:r>
    </w:p>
    <w:p>
      <w:pPr>
        <w:snapToGrid w:val="0"/>
        <w:ind w:firstLine="480" w:firstLineChars="200"/>
        <w:jc w:val="center"/>
        <w:rPr>
          <w:rFonts w:cs="仿宋_GB2312" w:asciiTheme="minorEastAsia" w:hAnsiTheme="minorEastAsia"/>
          <w:sz w:val="24"/>
          <w:szCs w:val="24"/>
        </w:rPr>
      </w:pPr>
      <w:r>
        <w:rPr>
          <w:rFonts w:cs="仿宋_GB2312" w:asciiTheme="minorEastAsia" w:hAnsiTheme="minorEastAsia"/>
          <w:sz w:val="24"/>
          <w:szCs w:val="24"/>
        </w:rPr>
        <w:drawing>
          <wp:inline distT="0" distB="0" distL="0" distR="0">
            <wp:extent cx="2495550" cy="3438525"/>
            <wp:effectExtent l="19050" t="0" r="0" b="0"/>
            <wp:docPr id="14" name="图片 1" descr="C:\Users\GaoYuan\AppData\Local\Temp\WeChat Files\24e404c43ec3160b2235459795d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GaoYuan\AppData\Local\Temp\WeChat Files\24e404c43ec3160b2235459795de2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5550" cy="3438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cs="仿宋_GB2312" w:asciiTheme="minorEastAsia" w:hAnsiTheme="minorEastAsia"/>
          <w:sz w:val="24"/>
          <w:szCs w:val="24"/>
        </w:rPr>
        <w:t>两台设备</w:t>
      </w:r>
      <w:r>
        <w:rPr>
          <w:rFonts w:hint="eastAsia" w:cs="仿宋_GB2312" w:asciiTheme="minorEastAsia" w:hAnsiTheme="minorEastAsia"/>
          <w:sz w:val="24"/>
          <w:szCs w:val="24"/>
        </w:rPr>
        <w:t>应</w:t>
      </w:r>
      <w:r>
        <w:rPr>
          <w:rFonts w:cs="仿宋_GB2312" w:asciiTheme="minorEastAsia" w:hAnsiTheme="minorEastAsia"/>
          <w:sz w:val="24"/>
          <w:szCs w:val="24"/>
        </w:rPr>
        <w:t>全部打开视频功能，</w:t>
      </w:r>
      <w:r>
        <w:rPr>
          <w:rFonts w:hint="eastAsia" w:cs="仿宋_GB2312" w:asciiTheme="minorEastAsia" w:hAnsiTheme="minorEastAsia"/>
          <w:sz w:val="24"/>
          <w:szCs w:val="24"/>
        </w:rPr>
        <w:t>关</w:t>
      </w:r>
      <w:r>
        <w:rPr>
          <w:rFonts w:cs="仿宋_GB2312" w:asciiTheme="minorEastAsia" w:hAnsiTheme="minorEastAsia"/>
          <w:sz w:val="24"/>
          <w:szCs w:val="24"/>
        </w:rPr>
        <w:t>闭除</w:t>
      </w:r>
      <w:r>
        <w:rPr>
          <w:rFonts w:hint="eastAsia" w:cs="仿宋_GB2312" w:asciiTheme="minorEastAsia" w:hAnsiTheme="minorEastAsia"/>
          <w:sz w:val="24"/>
          <w:szCs w:val="24"/>
        </w:rPr>
        <w:t>远程面试</w:t>
      </w:r>
      <w:r>
        <w:rPr>
          <w:rFonts w:cs="仿宋_GB2312" w:asciiTheme="minorEastAsia" w:hAnsiTheme="minorEastAsia"/>
          <w:sz w:val="24"/>
          <w:szCs w:val="24"/>
        </w:rPr>
        <w:t>系统以外的其他</w:t>
      </w:r>
      <w:r>
        <w:rPr>
          <w:rFonts w:hint="eastAsia" w:cs="仿宋_GB2312" w:asciiTheme="minorEastAsia" w:hAnsiTheme="minorEastAsia"/>
          <w:sz w:val="24"/>
          <w:szCs w:val="24"/>
        </w:rPr>
        <w:t>软件</w:t>
      </w:r>
      <w:r>
        <w:rPr>
          <w:rFonts w:cs="仿宋_GB2312" w:asciiTheme="minorEastAsia" w:hAnsiTheme="minorEastAsia"/>
          <w:sz w:val="24"/>
          <w:szCs w:val="24"/>
        </w:rPr>
        <w:t>。辅助设备要关闭</w:t>
      </w:r>
      <w:r>
        <w:rPr>
          <w:rFonts w:hint="eastAsia" w:cs="仿宋_GB2312" w:asciiTheme="minorEastAsia" w:hAnsiTheme="minorEastAsia"/>
          <w:sz w:val="24"/>
          <w:szCs w:val="24"/>
        </w:rPr>
        <w:t>音频</w:t>
      </w:r>
      <w:r>
        <w:rPr>
          <w:rFonts w:cs="仿宋_GB2312" w:asciiTheme="minorEastAsia" w:hAnsiTheme="minorEastAsia"/>
          <w:sz w:val="24"/>
          <w:szCs w:val="24"/>
        </w:rPr>
        <w:t>功能</w:t>
      </w:r>
      <w:r>
        <w:rPr>
          <w:rFonts w:hint="eastAsia" w:cs="仿宋_GB2312" w:asciiTheme="minorEastAsia" w:hAnsiTheme="minorEastAsia"/>
          <w:sz w:val="24"/>
          <w:szCs w:val="24"/>
        </w:rPr>
        <w:t>、屏蔽所有来电</w:t>
      </w:r>
      <w:r>
        <w:rPr>
          <w:rFonts w:cs="仿宋_GB2312" w:asciiTheme="minorEastAsia" w:hAnsiTheme="minorEastAsia"/>
          <w:sz w:val="24"/>
          <w:szCs w:val="24"/>
        </w:rPr>
        <w:t>，避免</w:t>
      </w:r>
      <w:r>
        <w:rPr>
          <w:rFonts w:hint="eastAsia" w:cs="仿宋_GB2312" w:asciiTheme="minorEastAsia" w:hAnsiTheme="minorEastAsia"/>
          <w:sz w:val="24"/>
          <w:szCs w:val="24"/>
        </w:rPr>
        <w:t>影响面试</w:t>
      </w:r>
      <w:r>
        <w:rPr>
          <w:rFonts w:cs="仿宋_GB2312" w:asciiTheme="minorEastAsia" w:hAnsiTheme="minorEastAsia"/>
          <w:sz w:val="24"/>
          <w:szCs w:val="24"/>
        </w:rPr>
        <w:t>。</w:t>
      </w:r>
      <w:r>
        <w:rPr>
          <w:rFonts w:hint="eastAsia" w:cs="仿宋_GB2312" w:asciiTheme="minorEastAsia" w:hAnsiTheme="minorEastAsia"/>
          <w:sz w:val="24"/>
          <w:szCs w:val="24"/>
        </w:rPr>
        <w:t>不得使用耳机、提词器等设备。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3.使用宽带（WiFi）网络或畅通的4</w:t>
      </w:r>
      <w:r>
        <w:rPr>
          <w:rFonts w:cs="仿宋_GB2312" w:asciiTheme="minorEastAsia" w:hAnsiTheme="minorEastAsia"/>
          <w:sz w:val="24"/>
          <w:szCs w:val="24"/>
        </w:rPr>
        <w:t>G</w:t>
      </w:r>
      <w:r>
        <w:rPr>
          <w:rFonts w:hint="eastAsia" w:cs="仿宋_GB2312" w:asciiTheme="minorEastAsia" w:hAnsiTheme="minorEastAsia"/>
          <w:sz w:val="24"/>
          <w:szCs w:val="24"/>
        </w:rPr>
        <w:t>网络。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4.安装最新版本腾讯会议，使用两个手机号注册腾讯会议，并熟悉操作使用，搭建好双机位。</w:t>
      </w:r>
    </w:p>
    <w:p>
      <w:pPr>
        <w:snapToGrid w:val="0"/>
        <w:spacing w:line="500" w:lineRule="exact"/>
        <w:ind w:firstLine="480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5.准备好</w:t>
      </w:r>
      <w:r>
        <w:rPr>
          <w:rFonts w:hint="eastAsia" w:cs="仿宋" w:asciiTheme="minorEastAsia" w:hAnsiTheme="minorEastAsia"/>
          <w:bCs/>
          <w:sz w:val="24"/>
          <w:szCs w:val="24"/>
        </w:rPr>
        <w:t>有效居民身份证</w:t>
      </w:r>
      <w:r>
        <w:rPr>
          <w:rFonts w:cs="仿宋" w:asciiTheme="minorEastAsia" w:hAnsiTheme="minorEastAsia"/>
          <w:sz w:val="24"/>
          <w:szCs w:val="24"/>
        </w:rPr>
        <w:t>。</w:t>
      </w:r>
      <w:r>
        <w:rPr>
          <w:rFonts w:hint="eastAsia" w:cs="仿宋" w:asciiTheme="minorEastAsia" w:hAnsiTheme="minorEastAsia"/>
          <w:sz w:val="24"/>
          <w:szCs w:val="24"/>
        </w:rPr>
        <w:t xml:space="preserve"> </w:t>
      </w:r>
    </w:p>
    <w:p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二、综合考核</w:t>
      </w:r>
    </w:p>
    <w:p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(一)时间</w:t>
      </w:r>
      <w:r>
        <w:rPr>
          <w:rFonts w:asciiTheme="minorEastAsia" w:hAnsiTheme="minorEastAsia"/>
          <w:sz w:val="24"/>
          <w:szCs w:val="24"/>
        </w:rPr>
        <w:t>安排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1.各专业面试房间的会议 ID 和密码、考生的分组和面试次序，考务工作人员紧急联系方式，将提前通过邮件或电话或短信等形式告知，请保证手机和邮箱的通畅。如果考生未收到通知，请考生及时联系我们，联系电话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18765297062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cs="仿宋_GB2312" w:asciiTheme="minorEastAsia" w:hAnsiTheme="minorEastAsia"/>
          <w:bCs/>
          <w:color w:val="000000" w:themeColor="text1"/>
          <w:sz w:val="24"/>
          <w:szCs w:val="24"/>
        </w:rPr>
        <w:t>2.面试环境测试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学院定于202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1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年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下午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进行</w:t>
      </w:r>
      <w:r>
        <w:rPr>
          <w:rFonts w:hint="eastAsia" w:cs="仿宋" w:asciiTheme="minorEastAsia" w:hAnsiTheme="minorEastAsia"/>
          <w:color w:val="000000" w:themeColor="text1"/>
          <w:sz w:val="24"/>
          <w:szCs w:val="24"/>
        </w:rPr>
        <w:t>腾讯会议软件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系统性能测试，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和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设备调试。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测试时间安排：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中国古代文学组：10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13：3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中国史组：10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13：3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比较文学与世界文学组：10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15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default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汉语国际教育组：10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13：30；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测试所用会议号与密码将在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9：00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前通过</w:t>
      </w:r>
      <w:bookmarkStart w:id="0" w:name="_GoBack"/>
      <w:bookmarkEnd w:id="0"/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邮箱发送至学生邮箱内，所有考生收到后请及时回复“确认收到”，并按时参加。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cs="仿宋_GB2312" w:asciiTheme="minorEastAsia" w:hAnsiTheme="minorEastAsia"/>
          <w:bCs/>
          <w:color w:val="000000" w:themeColor="text1"/>
          <w:sz w:val="24"/>
          <w:szCs w:val="24"/>
        </w:rPr>
        <w:t>3.考核安排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考核时间：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中国古代文学组：10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中国史组：10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比较文学与世界文学组：10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15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汉语国际教育组：10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eastAsia="zh-CN"/>
        </w:rPr>
        <w:t>；</w:t>
      </w:r>
    </w:p>
    <w:p>
      <w:p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考核的会议号和密码将于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9：00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前通过邮箱发送至学生邮箱内，所有考生收到后请及时回复“确认收到”，并按时参加。</w:t>
      </w:r>
    </w:p>
    <w:p>
      <w:pPr>
        <w:numPr>
          <w:ilvl w:val="0"/>
          <w:numId w:val="1"/>
        </w:numPr>
        <w:snapToGrid w:val="0"/>
        <w:spacing w:line="500" w:lineRule="exact"/>
        <w:ind w:firstLine="480" w:firstLineChars="200"/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思政考核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考核时间：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5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9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：</w:t>
      </w:r>
      <w:r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  <w:t>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开始，考生进入候考室，等待考核开始。</w:t>
      </w:r>
    </w:p>
    <w:p>
      <w:pPr>
        <w:numPr>
          <w:ilvl w:val="0"/>
          <w:numId w:val="0"/>
        </w:numPr>
        <w:snapToGrid w:val="0"/>
        <w:spacing w:line="500" w:lineRule="exact"/>
        <w:ind w:firstLine="420" w:firstLineChars="0"/>
        <w:rPr>
          <w:rFonts w:hint="default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考核的会议号和密码将于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日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9：00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前通过邮箱发送至学生邮箱内，所有考生收到后请及时回复“确认收到”，并按时参加。</w:t>
      </w:r>
    </w:p>
    <w:p>
      <w:pPr>
        <w:snapToGrid w:val="0"/>
        <w:spacing w:line="500" w:lineRule="exact"/>
        <w:ind w:firstLine="480" w:firstLineChars="200"/>
        <w:rPr>
          <w:rFonts w:cs="仿宋" w:asciiTheme="minorEastAsia" w:hAnsiTheme="minorEastAsia"/>
          <w:bCs/>
          <w:sz w:val="24"/>
          <w:szCs w:val="24"/>
        </w:rPr>
      </w:pPr>
      <w:r>
        <w:rPr>
          <w:rFonts w:hint="eastAsia" w:cs="仿宋" w:asciiTheme="minorEastAsia" w:hAnsiTheme="minorEastAsia"/>
          <w:bCs/>
          <w:sz w:val="24"/>
          <w:szCs w:val="24"/>
        </w:rPr>
        <w:t>(二)</w:t>
      </w:r>
      <w:r>
        <w:rPr>
          <w:rFonts w:cs="仿宋" w:asciiTheme="minorEastAsia" w:hAnsiTheme="minorEastAsia"/>
          <w:bCs/>
          <w:sz w:val="24"/>
          <w:szCs w:val="24"/>
        </w:rPr>
        <w:t>面试</w:t>
      </w:r>
      <w:r>
        <w:rPr>
          <w:rFonts w:hint="eastAsia" w:cs="仿宋" w:asciiTheme="minorEastAsia" w:hAnsiTheme="minorEastAsia"/>
          <w:bCs/>
          <w:sz w:val="24"/>
          <w:szCs w:val="24"/>
        </w:rPr>
        <w:t>流程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1.每组考生在正式开考前2</w:t>
      </w:r>
      <w:r>
        <w:rPr>
          <w:rFonts w:cs="仿宋_GB2312" w:asciiTheme="minorEastAsia" w:hAnsiTheme="minorEastAsia"/>
          <w:sz w:val="24"/>
          <w:szCs w:val="24"/>
        </w:rPr>
        <w:t>0</w:t>
      </w:r>
      <w:r>
        <w:rPr>
          <w:rFonts w:hint="eastAsia" w:cs="仿宋_GB2312" w:asciiTheme="minorEastAsia" w:hAnsiTheme="minorEastAsia"/>
          <w:sz w:val="24"/>
          <w:szCs w:val="24"/>
        </w:rPr>
        <w:t>分钟提前登录腾讯会议，并按指定会议号和密码进入侯考区等候。正式开考前未成功登录且无正当理由的考生视为放弃当场考试。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2.考生预计正式开考前10分钟左右进入会议室，主持人会提前通知相关考生做好考核准备。轮到考生考试时，工作人员会将当场考生加入会议室。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3.面试过程：身份核查，考生在镜头前将本人身份证（展示正面信息）放置在本人胸前位置，经核查无误后开始正式面试。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4.面试由</w:t>
      </w:r>
      <w:r>
        <w:rPr>
          <w:rFonts w:hint="eastAsia" w:asciiTheme="minorEastAsia" w:hAnsiTheme="minorEastAsia"/>
          <w:sz w:val="24"/>
          <w:szCs w:val="24"/>
        </w:rPr>
        <w:t>专业能力考核</w:t>
      </w:r>
      <w:r>
        <w:rPr>
          <w:rFonts w:hint="eastAsia" w:cs="仿宋_GB2312" w:asciiTheme="minorEastAsia" w:hAnsiTheme="minorEastAsia"/>
          <w:sz w:val="24"/>
          <w:szCs w:val="24"/>
        </w:rPr>
        <w:t>、外语能力测试等部分组成，请根据主持老师提问依次作答。</w:t>
      </w:r>
    </w:p>
    <w:p>
      <w:pPr>
        <w:snapToGrid w:val="0"/>
        <w:spacing w:line="500" w:lineRule="exact"/>
        <w:ind w:firstLine="480" w:firstLineChars="200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5.考生考核结束后，按工作人员的指令离开会议室。</w:t>
      </w:r>
    </w:p>
    <w:p>
      <w:pPr>
        <w:spacing w:line="500" w:lineRule="exact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 xml:space="preserve">    三、注意事项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1.学院将组织网上面试测试演练，考生务必按时参加，熟悉流程和操作，并及时解决存在的问题，改正不合规之处。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2.因考生个人原因无法在规定时间参加综合考核面试的，视为自动放弃综合考核资格，一切后果由考生个人承担。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3.考生要穿戴得体，保持良好的形象和精神面貌，不化浓妆，头发不得遮挡脸部或造成阴影，露出五官，便于工作人员检查。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4.确保考场整洁，保证考场光线充足，背景尽量采用浅色调，不要反光。保证设备性能良好，能提供清晰的视频画面和音频传输。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5.考生进入会议室后，需要及时关注主持人公布的讯息，以准备面试，腾讯会议不允许私聊，如有违反，视为违纪。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6.如网络中断，请按照测试时应急流程处理。必要时联系考务工作人员。</w:t>
      </w:r>
    </w:p>
    <w:p>
      <w:pPr>
        <w:spacing w:line="500" w:lineRule="exact"/>
        <w:ind w:firstLine="530" w:firstLineChars="221"/>
        <w:rPr>
          <w:rFonts w:cs="仿宋_GB2312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7.面试结束后，考生应尽快离开会议室，故意拖延逗留不离开者视为违纪。</w:t>
      </w:r>
    </w:p>
    <w:p>
      <w:pPr>
        <w:spacing w:line="500" w:lineRule="exact"/>
        <w:ind w:firstLine="530" w:firstLineChars="221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</w:rPr>
        <w:t>8.考试过程中的文字、图像、音频、视频等信息均为试题信息，考生不得录制。学校考试工作结束前，考生不得对外透露或传播试题内容等有关情况。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4C569"/>
    <w:multiLevelType w:val="singleLevel"/>
    <w:tmpl w:val="ED74C56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69F"/>
    <w:rsid w:val="001425E1"/>
    <w:rsid w:val="001438FE"/>
    <w:rsid w:val="001724E6"/>
    <w:rsid w:val="001A7423"/>
    <w:rsid w:val="001B53D6"/>
    <w:rsid w:val="00221A4A"/>
    <w:rsid w:val="002F2034"/>
    <w:rsid w:val="00366675"/>
    <w:rsid w:val="00432632"/>
    <w:rsid w:val="00491CC6"/>
    <w:rsid w:val="00582828"/>
    <w:rsid w:val="005C485A"/>
    <w:rsid w:val="00642305"/>
    <w:rsid w:val="0067212E"/>
    <w:rsid w:val="006B2693"/>
    <w:rsid w:val="00860CE8"/>
    <w:rsid w:val="0088007C"/>
    <w:rsid w:val="00882EF4"/>
    <w:rsid w:val="00883266"/>
    <w:rsid w:val="008A12D2"/>
    <w:rsid w:val="008B57A1"/>
    <w:rsid w:val="008D40ED"/>
    <w:rsid w:val="008E669F"/>
    <w:rsid w:val="00952818"/>
    <w:rsid w:val="00A3777F"/>
    <w:rsid w:val="00A42760"/>
    <w:rsid w:val="00A83230"/>
    <w:rsid w:val="00A96132"/>
    <w:rsid w:val="00AD0B32"/>
    <w:rsid w:val="00AD6FC3"/>
    <w:rsid w:val="00BC0337"/>
    <w:rsid w:val="00CE27A1"/>
    <w:rsid w:val="00D231C0"/>
    <w:rsid w:val="00D378AF"/>
    <w:rsid w:val="00DC317A"/>
    <w:rsid w:val="00E03EE7"/>
    <w:rsid w:val="00E31AC7"/>
    <w:rsid w:val="00E70554"/>
    <w:rsid w:val="00ED6DB9"/>
    <w:rsid w:val="00F13DD6"/>
    <w:rsid w:val="00F41680"/>
    <w:rsid w:val="00F50DA2"/>
    <w:rsid w:val="00FC17A7"/>
    <w:rsid w:val="05E71471"/>
    <w:rsid w:val="09FD643C"/>
    <w:rsid w:val="0F103364"/>
    <w:rsid w:val="15781322"/>
    <w:rsid w:val="19ED04B3"/>
    <w:rsid w:val="23512BC4"/>
    <w:rsid w:val="23767DC7"/>
    <w:rsid w:val="23F1149B"/>
    <w:rsid w:val="2B1C4A04"/>
    <w:rsid w:val="388A1FF7"/>
    <w:rsid w:val="3F6854C6"/>
    <w:rsid w:val="546A56A8"/>
    <w:rsid w:val="636D590F"/>
    <w:rsid w:val="6599516B"/>
    <w:rsid w:val="6F541531"/>
    <w:rsid w:val="7DAE76A6"/>
    <w:rsid w:val="7E614E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1"/>
    <w:qFormat/>
    <w:uiPriority w:val="99"/>
    <w:pPr>
      <w:autoSpaceDE w:val="0"/>
      <w:autoSpaceDN w:val="0"/>
      <w:adjustRightInd w:val="0"/>
      <w:ind w:left="100"/>
      <w:jc w:val="left"/>
    </w:pPr>
    <w:rPr>
      <w:rFonts w:ascii="微软雅黑" w:hAnsi="Times New Roman" w:eastAsia="微软雅黑" w:cs="Times New Roman"/>
      <w:kern w:val="0"/>
      <w:sz w:val="32"/>
      <w:szCs w:val="3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正文文本 字符"/>
    <w:basedOn w:val="8"/>
    <w:link w:val="3"/>
    <w:qFormat/>
    <w:uiPriority w:val="99"/>
    <w:rPr>
      <w:rFonts w:ascii="微软雅黑" w:hAnsi="Times New Roman" w:eastAsia="微软雅黑" w:cs="Times New Roman"/>
      <w:kern w:val="0"/>
      <w:sz w:val="32"/>
      <w:szCs w:val="32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SJRC</Company>
  <Pages>3</Pages>
  <Words>222</Words>
  <Characters>1272</Characters>
  <Lines>10</Lines>
  <Paragraphs>2</Paragraphs>
  <TotalTime>4</TotalTime>
  <ScaleCrop>false</ScaleCrop>
  <LinksUpToDate>false</LinksUpToDate>
  <CharactersWithSpaces>1492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2020-09-23T12:50:00Z</dcterms:created>
  <dc:creator>孙静芳</dc:creator>
  <cp:lastModifiedBy>松杨</cp:lastModifiedBy>
  <dcterms:modified xsi:type="dcterms:W3CDTF">2021-09-29T09:40:54Z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B22C4EFE057A4CC9A12D9105B914D3B2</vt:lpwstr>
  </property>
</Properties>
</file>