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年太仓市引进高层次教育人才申报表</w:t>
      </w:r>
    </w:p>
    <w:p>
      <w:pPr>
        <w:jc w:val="left"/>
        <w:rPr>
          <w:rFonts w:cs="Times New Roman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22"/>
          <w:szCs w:val="22"/>
        </w:rPr>
        <w:t>申报学段学科：</w:t>
      </w:r>
      <w:r>
        <w:rPr>
          <w:rFonts w:ascii="宋体" w:hAnsi="宋体" w:eastAsia="宋体" w:cs="宋体"/>
          <w:sz w:val="22"/>
          <w:szCs w:val="22"/>
          <w:u w:val="single"/>
        </w:rPr>
        <w:t xml:space="preserve">                    </w:t>
      </w:r>
      <w:r>
        <w:rPr>
          <w:rFonts w:ascii="宋体" w:hAnsi="宋体" w:eastAsia="宋体" w:cs="宋体"/>
          <w:sz w:val="22"/>
          <w:szCs w:val="22"/>
        </w:rPr>
        <w:t xml:space="preserve">         </w:t>
      </w:r>
      <w:r>
        <w:rPr>
          <w:rFonts w:hint="eastAsia" w:ascii="宋体" w:hAnsi="宋体" w:eastAsia="宋体" w:cs="宋体"/>
          <w:sz w:val="22"/>
          <w:szCs w:val="22"/>
        </w:rPr>
        <w:t>拟申报单位：</w:t>
      </w:r>
      <w:r>
        <w:rPr>
          <w:rFonts w:ascii="宋体" w:hAnsi="宋体" w:eastAsia="宋体" w:cs="宋体"/>
          <w:sz w:val="22"/>
          <w:szCs w:val="22"/>
          <w:u w:val="single"/>
        </w:rPr>
        <w:t xml:space="preserve">                          </w:t>
      </w:r>
    </w:p>
    <w:tbl>
      <w:tblPr>
        <w:tblStyle w:val="5"/>
        <w:tblW w:w="1025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68"/>
        <w:gridCol w:w="1185"/>
        <w:gridCol w:w="842"/>
        <w:gridCol w:w="144"/>
        <w:gridCol w:w="202"/>
        <w:gridCol w:w="1600"/>
        <w:gridCol w:w="36"/>
        <w:gridCol w:w="1418"/>
        <w:gridCol w:w="42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籍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贯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参加工作时间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374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专业技术职称及取得时间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任教学段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学科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符合引进的条件</w:t>
            </w:r>
          </w:p>
        </w:tc>
        <w:tc>
          <w:tcPr>
            <w:tcW w:w="467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示例：</w:t>
            </w:r>
            <w:r>
              <w:rPr>
                <w:rFonts w:ascii="宋体" w:hAnsi="宋体" w:eastAsia="宋体" w:cs="宋体"/>
              </w:rPr>
              <w:t>A</w:t>
            </w:r>
            <w:r>
              <w:rPr>
                <w:rFonts w:hint="eastAsia" w:ascii="宋体" w:hAnsi="宋体" w:eastAsia="宋体" w:cs="宋体"/>
              </w:rPr>
              <w:t>类：</w:t>
            </w:r>
            <w:r>
              <w:rPr>
                <w:rFonts w:ascii="宋体" w:hAnsi="宋体" w:eastAsia="宋体" w:cs="宋体"/>
              </w:rPr>
              <w:t>2.</w:t>
            </w:r>
            <w:r>
              <w:rPr>
                <w:rFonts w:hint="eastAsia" w:ascii="宋体" w:hAnsi="宋体" w:eastAsia="宋体" w:cs="宋体"/>
              </w:rPr>
              <w:t>国家万人计划教学名师（</w:t>
            </w:r>
            <w:r>
              <w:rPr>
                <w:rFonts w:ascii="宋体" w:hAnsi="宋体" w:eastAsia="宋体" w:cs="宋体"/>
              </w:rPr>
              <w:t>2013</w:t>
            </w:r>
            <w:r>
              <w:rPr>
                <w:rFonts w:hint="eastAsia" w:ascii="宋体" w:hAnsi="宋体" w:eastAsia="宋体" w:cs="宋体"/>
              </w:rPr>
              <w:t>年）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现工作单位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通讯地址</w:t>
            </w:r>
          </w:p>
        </w:tc>
        <w:tc>
          <w:tcPr>
            <w:tcW w:w="278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骨干称号</w:t>
            </w:r>
          </w:p>
        </w:tc>
        <w:tc>
          <w:tcPr>
            <w:tcW w:w="35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人事档案所在地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全日制学历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最高学历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工作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简历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起止年月</w:t>
            </w: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工作经历（从参加工作开始填写）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400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成员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情况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出生年月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政治面貌</w:t>
            </w: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5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荣誉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称号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情况</w:t>
            </w: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学术学科类荣誉称号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颁发部门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3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6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否有党纪、政纪处分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获得省级及以上教学成果奖情况（教育科学研究成果奖）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(</w:t>
            </w:r>
            <w:r>
              <w:rPr>
                <w:rFonts w:hint="eastAsia" w:ascii="宋体" w:hAnsi="宋体" w:eastAsia="宋体" w:cs="宋体"/>
              </w:rPr>
              <w:t>填近五年</w:t>
            </w:r>
            <w:r>
              <w:rPr>
                <w:rFonts w:ascii="宋体" w:hAnsi="宋体" w:eastAsia="宋体" w:cs="宋体"/>
              </w:rPr>
              <w:t>)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主要教科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研成果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(</w:t>
            </w:r>
            <w:r>
              <w:rPr>
                <w:rFonts w:hint="eastAsia" w:ascii="宋体" w:hAnsi="宋体" w:eastAsia="宋体" w:cs="宋体"/>
              </w:rPr>
              <w:t>主持课题情况</w:t>
            </w:r>
            <w:r>
              <w:rPr>
                <w:rFonts w:ascii="宋体" w:hAnsi="宋体" w:eastAsia="宋体" w:cs="宋体"/>
              </w:rPr>
              <w:t>)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 xml:space="preserve"> (</w:t>
            </w:r>
            <w:r>
              <w:rPr>
                <w:rFonts w:hint="eastAsia" w:ascii="宋体" w:hAnsi="宋体" w:eastAsia="宋体" w:cs="宋体"/>
              </w:rPr>
              <w:t>填近五年</w:t>
            </w:r>
            <w:r>
              <w:rPr>
                <w:rFonts w:ascii="宋体" w:hAnsi="宋体" w:eastAsia="宋体" w:cs="宋体"/>
              </w:rPr>
              <w:t>)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论文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论著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发表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情况</w:t>
            </w:r>
          </w:p>
        </w:tc>
        <w:tc>
          <w:tcPr>
            <w:tcW w:w="8925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3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专家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审核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  <w:kern w:val="0"/>
              </w:rPr>
              <w:t>专家签名：</w:t>
            </w:r>
            <w:r>
              <w:rPr>
                <w:rFonts w:ascii="宋体" w:hAnsi="宋体" w:eastAsia="宋体" w:cs="宋体"/>
                <w:kern w:val="0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</w:rPr>
              <w:t>年</w:t>
            </w:r>
            <w:r>
              <w:rPr>
                <w:rFonts w:ascii="宋体" w:hAnsi="宋体" w:eastAsia="宋体" w:cs="宋体"/>
                <w:kern w:val="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</w:rPr>
              <w:t>月</w:t>
            </w:r>
            <w:r>
              <w:rPr>
                <w:rFonts w:ascii="宋体" w:hAnsi="宋体" w:eastAsia="宋体" w:cs="宋体"/>
                <w:kern w:val="0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县级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教育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行政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部门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>
            <w:pPr>
              <w:spacing w:line="360" w:lineRule="auto"/>
              <w:ind w:firstLine="2100" w:firstLineChars="1000"/>
              <w:rPr>
                <w:rFonts w:ascii="宋体" w:hAnsi="宋体" w:eastAsia="宋体" w:cs="Times New Roman"/>
              </w:rPr>
            </w:pPr>
          </w:p>
          <w:p>
            <w:pPr>
              <w:spacing w:line="360" w:lineRule="auto"/>
              <w:ind w:firstLine="2100" w:firstLineChars="1000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宋体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</w:rPr>
              <w:t>（公章）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</w:rPr>
            </w:pPr>
            <w:r>
              <w:rPr>
                <w:rFonts w:ascii="宋体" w:hAnsi="宋体" w:eastAsia="宋体" w:cs="宋体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ascii="宋体" w:hAnsi="宋体" w:eastAsia="宋体" w:cs="宋体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ascii="宋体" w:hAnsi="宋体" w:eastAsia="宋体" w:cs="宋体"/>
              </w:rPr>
              <w:t xml:space="preserve">   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</w:tbl>
    <w:p>
      <w:pPr>
        <w:rPr>
          <w:rFonts w:ascii="宋体" w:hAnsi="宋体" w:eastAsia="宋体" w:cs="Times New Roman"/>
        </w:rPr>
      </w:pPr>
    </w:p>
    <w:sectPr>
      <w:headerReference r:id="rId3" w:type="default"/>
      <w:pgSz w:w="11906" w:h="16838"/>
      <w:pgMar w:top="1157" w:right="851" w:bottom="115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  <w:rPr>
        <w:rFonts w:cs="Times New Roman"/>
      </w:rPr>
    </w:pPr>
    <w:r>
      <w:rPr>
        <w:rFonts w:cs="Times New Roman"/>
      </w:rPr>
      <w:drawing>
        <wp:inline distT="0" distB="0" distL="114300" distR="114300">
          <wp:extent cx="895350" cy="266700"/>
          <wp:effectExtent l="0" t="0" r="635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F3"/>
    <w:rsid w:val="00072CF3"/>
    <w:rsid w:val="0010000A"/>
    <w:rsid w:val="001D6D7C"/>
    <w:rsid w:val="002D68F2"/>
    <w:rsid w:val="002E4695"/>
    <w:rsid w:val="003867F2"/>
    <w:rsid w:val="003E0081"/>
    <w:rsid w:val="004C2B12"/>
    <w:rsid w:val="00636E6F"/>
    <w:rsid w:val="006903BF"/>
    <w:rsid w:val="006E5CBF"/>
    <w:rsid w:val="007759B4"/>
    <w:rsid w:val="008D4A7E"/>
    <w:rsid w:val="00980420"/>
    <w:rsid w:val="00A13F24"/>
    <w:rsid w:val="00AC4FB9"/>
    <w:rsid w:val="00B300F6"/>
    <w:rsid w:val="00C8379B"/>
    <w:rsid w:val="00CC5722"/>
    <w:rsid w:val="00D95D00"/>
    <w:rsid w:val="00DA7AAE"/>
    <w:rsid w:val="00F56D85"/>
    <w:rsid w:val="1C0A5F81"/>
    <w:rsid w:val="1D646B99"/>
    <w:rsid w:val="2C99455D"/>
    <w:rsid w:val="3B0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gzgc</Company>
  <Pages>2</Pages>
  <Words>109</Words>
  <Characters>624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2020-03-18T02:06:00Z</dcterms:created>
  <dc:creator>王寅刚</dc:creator>
  <cp:lastModifiedBy>哈哈哈</cp:lastModifiedBy>
  <cp:lastPrinted>2020-04-01T01:14:00Z</cp:lastPrinted>
  <dcterms:modified xsi:type="dcterms:W3CDTF">2021-03-19T15:27:03Z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