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宋体" w:hAnsi="宋体" w:cs="宋体"/>
          <w:b/>
          <w:spacing w:val="-10"/>
          <w:sz w:val="32"/>
          <w:szCs w:val="32"/>
        </w:rPr>
      </w:pPr>
      <w:r>
        <w:rPr>
          <w:rFonts w:hint="eastAsia" w:ascii="宋体" w:hAnsi="宋体" w:cs="宋体"/>
          <w:b/>
          <w:spacing w:val="-10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武冈市2020年公开招聘卫健及其他事业单位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工作人员招聘计划及岗位表</w:t>
      </w:r>
    </w:p>
    <w:bookmarkEnd w:id="0"/>
    <w:p>
      <w:pPr>
        <w:spacing w:line="380" w:lineRule="exact"/>
        <w:jc w:val="center"/>
        <w:rPr>
          <w:rFonts w:hint="eastAsia" w:ascii="黑体" w:hAnsi="黑体" w:eastAsia="黑体" w:cs="黑体"/>
          <w:bCs/>
          <w:spacing w:val="-13"/>
          <w:sz w:val="32"/>
          <w:szCs w:val="32"/>
        </w:rPr>
      </w:pPr>
    </w:p>
    <w:tbl>
      <w:tblPr>
        <w:tblStyle w:val="7"/>
        <w:tblpPr w:leftFromText="180" w:rightFromText="180" w:vertAnchor="text" w:horzAnchor="margin" w:tblpXSpec="center" w:tblpY="2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51"/>
        <w:gridCol w:w="1219"/>
        <w:gridCol w:w="1248"/>
        <w:gridCol w:w="709"/>
        <w:gridCol w:w="567"/>
        <w:gridCol w:w="850"/>
        <w:gridCol w:w="1134"/>
        <w:gridCol w:w="2418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tblHeader/>
          <w:jc w:val="center"/>
        </w:trPr>
        <w:tc>
          <w:tcPr>
            <w:tcW w:w="42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招聘单位、岗位及岗位类别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招聘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计划</w:t>
            </w:r>
          </w:p>
        </w:tc>
        <w:tc>
          <w:tcPr>
            <w:tcW w:w="589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tblHeader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类别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代码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单   位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（招聘计划）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招聘岗位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岗位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类别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年龄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要求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 历</w:t>
            </w:r>
          </w:p>
        </w:tc>
        <w:tc>
          <w:tcPr>
            <w:tcW w:w="2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专业要求</w:t>
            </w:r>
          </w:p>
        </w:tc>
        <w:tc>
          <w:tcPr>
            <w:tcW w:w="14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疗</w:t>
            </w:r>
          </w:p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61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疗</w:t>
            </w:r>
          </w:p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61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疗</w:t>
            </w:r>
          </w:p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61</w:t>
            </w: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0101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人民医院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（20）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人民医院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（20）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骨外科医生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1985年1月1日以后出生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研究生</w:t>
            </w:r>
          </w:p>
        </w:tc>
        <w:tc>
          <w:tcPr>
            <w:tcW w:w="2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临床医学、外科学、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外科学（骨外科方向）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须取得硕士学位；2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须取得执业医师资格证，且执业范围为骨外科。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0102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11"/>
                <w:sz w:val="18"/>
                <w:szCs w:val="18"/>
              </w:rPr>
              <w:t>消化内科医生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1985年1月1日以后出生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研究生</w:t>
            </w:r>
          </w:p>
        </w:tc>
        <w:tc>
          <w:tcPr>
            <w:tcW w:w="2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临床医学、内科学、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内科学（消化内科方向）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须取得硕士学位；2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须取得执业医师资格证，且执业范围为消化内科。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0103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11"/>
                <w:sz w:val="18"/>
                <w:szCs w:val="18"/>
              </w:rPr>
              <w:t>泌尿外科医生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1985年1月1日以后出生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研究生</w:t>
            </w:r>
          </w:p>
        </w:tc>
        <w:tc>
          <w:tcPr>
            <w:tcW w:w="2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临床医学、外科学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外科学（泌尿外科方向）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须取得硕士学位；2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须取得执业医师资格证，且执业范围为泌尿外科。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0104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tabs>
                <w:tab w:val="left" w:pos="355"/>
              </w:tabs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pacing w:val="-11"/>
                <w:sz w:val="18"/>
                <w:szCs w:val="18"/>
              </w:rPr>
            </w:pPr>
            <w:r>
              <w:rPr>
                <w:rFonts w:hint="eastAsia"/>
                <w:spacing w:val="-11"/>
                <w:sz w:val="18"/>
                <w:szCs w:val="18"/>
              </w:rPr>
              <w:t>骨科医生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临床医学、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外科学（骨外科方向）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须取得执业医师资格证，且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执业范围为骨外科。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0105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tabs>
                <w:tab w:val="left" w:pos="355"/>
              </w:tabs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pacing w:val="-11"/>
                <w:sz w:val="18"/>
                <w:szCs w:val="18"/>
              </w:rPr>
            </w:pPr>
            <w:r>
              <w:rPr>
                <w:rFonts w:hint="eastAsia"/>
                <w:spacing w:val="-11"/>
                <w:sz w:val="18"/>
                <w:szCs w:val="18"/>
              </w:rPr>
              <w:t>内科医生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临床医学、内科学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须取得执业医师资格证，且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执业范围为内科或儿科。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0106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tabs>
                <w:tab w:val="left" w:pos="355"/>
              </w:tabs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临床医生</w:t>
            </w:r>
          </w:p>
          <w:p>
            <w:pPr>
              <w:spacing w:line="22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须取得执业医师资格证。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0107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tabs>
                <w:tab w:val="left" w:pos="355"/>
              </w:tabs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0108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麻醉医生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麻醉学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0109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  <w:t>临床医生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须取得执业医师资格证及临床医疗内科、外科、妇产科、全科专业之一的住院医师规培证。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0110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  <w:t>急诊科医生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须取得执业医师资格证，且执业范围为急诊科或内科。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0111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重症监护科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0112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产科医生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须取得执业医师资格证，且执业范围为妇产科。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0113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0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中医医生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中医、中医学、中医内科学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须取得执业医生资格证和中医专业住院医师规培证。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0114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超声诊断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临床医学、医学影像学、影像医学与核医学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0115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影像诊断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临床医学、医学影像学、影像医学与核医学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0116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中医医院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（6）</w:t>
            </w: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内科医生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内科学、临床医学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0117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中医医生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中医、中医学、中医内科学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0118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内科医生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14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须具有执业医师资格证，且执业范围为内科或中医。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0119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中医医生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中医、中医学、中医内科学</w:t>
            </w:r>
          </w:p>
        </w:tc>
        <w:tc>
          <w:tcPr>
            <w:tcW w:w="14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0120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中西结合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中西医临床医学、中西医结合临床、中西医结合</w:t>
            </w:r>
          </w:p>
        </w:tc>
        <w:tc>
          <w:tcPr>
            <w:tcW w:w="14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0121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疾控中心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（4）</w:t>
            </w: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公卫医生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公共卫生、公共卫生与预防医学、预防医学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0122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卫生检验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全日制本科及以上学历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卫生检验与检疫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0123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100" w:lineRule="exact"/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乡镇卫生院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（31）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乡镇卫生院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（31）</w:t>
            </w: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  <w:t xml:space="preserve">乡镇临床医生 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（男性）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360" w:lineRule="exact"/>
              <w:rPr>
                <w:rFonts w:hint="eastAsia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0124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  <w:t>乡镇临床医生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（女性）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0125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乡镇临床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医生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全日制大专及以上学历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须具有执业助理医师资格证。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0126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（助理）全科医生（男性）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14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1.限武冈户籍或生源地为武冈；2.须具有执业助理医师资格证和（助理）全科医生培训合格证。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0127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（助理）全科医生（女性）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临床医学</w:t>
            </w:r>
          </w:p>
        </w:tc>
        <w:tc>
          <w:tcPr>
            <w:tcW w:w="14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0128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  <w:t>乡镇中医医生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（男性）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中医学类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0129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  <w:t>乡镇中医医生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（女性）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中医学类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0130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乡镇中医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理疗医生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（男性）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针灸推拿学、针灸推拿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0131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乡镇中医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理疗医生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（女性）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针灸推拿学、针灸推拿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1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护理20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护理20</w:t>
            </w:r>
          </w:p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 xml:space="preserve">  0201   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人民医院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（8）</w:t>
            </w: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临床护士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233"/>
              </w:tabs>
              <w:spacing w:line="260" w:lineRule="exact"/>
              <w:jc w:val="left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  <w:t>全日制</w:t>
            </w:r>
            <w:r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  <w:t>本科以上学历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护理学类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须具有护士资格证。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0202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临床护士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4"/>
                <w:sz w:val="18"/>
                <w:szCs w:val="18"/>
              </w:rPr>
              <w:t>全日制</w:t>
            </w:r>
            <w:r>
              <w:rPr>
                <w:rFonts w:hint="eastAsia" w:ascii="新宋体" w:hAnsi="新宋体" w:eastAsia="新宋体"/>
                <w:spacing w:val="-14"/>
                <w:sz w:val="18"/>
                <w:szCs w:val="18"/>
              </w:rPr>
              <w:t>本科以上学历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护理学类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0203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  <w:t>重症监护护士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护理学类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60" w:firstLineChars="200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适宜男性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0204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助产士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助产 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0205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助产士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助产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须具有护士资格证。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0206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中医医院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（2）</w:t>
            </w: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临床护士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92"/>
              </w:tabs>
              <w:spacing w:line="2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护理学类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0207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临床护士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1985年1月1日以后出生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护理学类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须具有护士资格证。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0208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乡镇卫生院（8）</w:t>
            </w: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护理人员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1985年1月1日以后出生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大专以上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护理学类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须具有护士资格证。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0209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护理人员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护理学类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0210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助产士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助产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0211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湾头桥镇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中心卫生院精神病医院</w:t>
            </w:r>
          </w:p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（2）</w:t>
            </w: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护理人员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1985年1月1日以后出生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大专以上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护理学类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须具有护士资格证。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药  学 7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0301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人民医院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（3）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  <w:t>西药药剂人员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全日制本科以上学历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药学、临床药学、药事管理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0302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  <w:t>西药药剂人员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B</w:t>
            </w:r>
            <w:r>
              <w:rPr>
                <w:rFonts w:hint="eastAsia"/>
                <w:b/>
                <w:sz w:val="18"/>
                <w:szCs w:val="18"/>
              </w:rPr>
              <w:t>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全日制本科以上学历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药学、临床药学、药事管理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须具有药学初级职称。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0303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  <w:t>中药药剂人员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B</w:t>
            </w:r>
            <w:r>
              <w:rPr>
                <w:rFonts w:hint="eastAsia"/>
                <w:b/>
                <w:sz w:val="18"/>
                <w:szCs w:val="18"/>
              </w:rPr>
              <w:t>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ind w:left="-90" w:leftChars="-57" w:hanging="30" w:hangingChars="17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全日制本科以上学历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中药学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须具有中药学初级职称。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0304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社区卫生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服务中心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（2）</w:t>
            </w: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药剂人员    （男性）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ind w:left="-90" w:leftChars="-57" w:hanging="30" w:hangingChars="17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药学、中药学、临床药学、药事管理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0305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药剂人员    （女性）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ind w:left="-90" w:leftChars="-57" w:hanging="30" w:hangingChars="17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药学、中药学、临床药学、药事管理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0306</w:t>
            </w:r>
          </w:p>
        </w:tc>
        <w:tc>
          <w:tcPr>
            <w:tcW w:w="1219" w:type="dxa"/>
            <w:vAlign w:val="center"/>
          </w:tcPr>
          <w:p>
            <w:pPr>
              <w:tabs>
                <w:tab w:val="left" w:pos="271"/>
              </w:tabs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乡镇卫生院（2）</w:t>
            </w: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药剂人员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ind w:left="-90" w:leftChars="-57" w:hanging="30" w:hangingChars="17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2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药学、中药学、临床药学、药事管理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51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医技  9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医技  9</w:t>
            </w: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0401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人民医院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（2）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康复治疗师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246"/>
              </w:tabs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B</w:t>
            </w:r>
            <w:r>
              <w:rPr>
                <w:rFonts w:hint="eastAsia"/>
                <w:b/>
                <w:sz w:val="18"/>
                <w:szCs w:val="18"/>
              </w:rPr>
              <w:t>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康复治疗学、康复治疗技术、康复物理治疗、康复作业治疗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须具有康复治疗初级职称。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0402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  <w:t>检验技术人员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246"/>
              </w:tabs>
              <w:spacing w:line="260" w:lineRule="exact"/>
              <w:jc w:val="center"/>
              <w:rPr>
                <w:rFonts w:hint="eastAsia"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医学检验、医学检验技术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0403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中医医院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（2）</w:t>
            </w: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  <w:t>影像技术人员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246"/>
              </w:tabs>
              <w:spacing w:line="260" w:lineRule="exact"/>
              <w:jc w:val="center"/>
              <w:rPr>
                <w:rFonts w:hint="eastAsia"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医学影像、医学影像诊断（学）、（医学）影像技术、影像医学与核医学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0404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康复治疗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技术人员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246"/>
              </w:tabs>
              <w:spacing w:line="260" w:lineRule="exact"/>
              <w:jc w:val="center"/>
              <w:rPr>
                <w:rFonts w:hint="eastAsia"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康复治疗学、康复治疗技术、康复物理治疗、康复作业治疗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0405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乡镇卫生院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（5）</w:t>
            </w: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检验人员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84"/>
              </w:tabs>
              <w:spacing w:line="2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医学检验、医学检验技术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0406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检验人员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84"/>
              </w:tabs>
              <w:spacing w:line="2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医学检验、医学检验技术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须具有医学检验初级职称。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0407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  <w:t>影像技术人员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84"/>
              </w:tabs>
              <w:spacing w:line="2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全日制大专及以上学历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医学影像、医学影像诊断（学）、（医学）影像技术、影像医学与核医学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0408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  <w:t>影像技术人员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84"/>
              </w:tabs>
              <w:spacing w:line="2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医学影像、医学影像诊断（学）、（医学）影像技术、影像医学与核医学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须具有影像技术初级职称。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其他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29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其他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29</w:t>
            </w: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0501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人民医院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（2）</w:t>
            </w: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计算机人员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387"/>
              </w:tabs>
              <w:spacing w:line="2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计算机类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0502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财务人员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财务管理、会计学、会计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0503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社区卫生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服务中心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（4）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财务人员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财务管理、会计学、会计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0504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文秘人员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全日制本科及以上学历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中国语言文学类、新闻传播学类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0505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文秘人员  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中国语言文学类、新闻传播学类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0506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乡镇卫生院</w:t>
            </w:r>
          </w:p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(1)</w:t>
            </w: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计算机人员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计算机类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0507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社区卫生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服务中心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（1）</w:t>
            </w: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内审人员</w:t>
            </w:r>
          </w:p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工程造价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具有工程造价资格证的不受专业限制。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0508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社区卫生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服务中心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（2）</w:t>
            </w: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统计人员</w:t>
            </w:r>
          </w:p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1985年1月1日以后出生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统计学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具有统计从业资格证不受专业限制。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0509</w:t>
            </w:r>
          </w:p>
        </w:tc>
        <w:tc>
          <w:tcPr>
            <w:tcW w:w="121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武冈市</w:t>
            </w:r>
          </w:p>
          <w:p>
            <w:pPr>
              <w:spacing w:line="20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社情民意</w:t>
            </w: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调查中心</w:t>
            </w: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（1）</w:t>
            </w: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  <w:t>调查员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全日制专科以上学历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经济学类、工商管理类、计算机类、中国语言文学类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0510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武冈市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技工学校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（2）</w:t>
            </w: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计算机教师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全日制本科以上学历（具有学士以上学位）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计算机科学与技术、网络工程、软件工程、计算机应用技术、计算机系统结构、计算机软件与理论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聘用两年内须取得中职（高中）教师资格证，否则予以解聘。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0511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  <w:t>电子商务教师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全日制本科以上学历（具有学士以上学位）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电子商务、电子商务及法律、数字媒体技术、新媒体技术、物联网工程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聘用两年内须取得中职（高中）教师资格证，否则予以解聘。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0512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武冈市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殡葬管理所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（3）</w:t>
            </w: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遗体整容师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现代殡仪技术与管理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聘用两年内须获得遗体防腐整容资格证书，否则予以解聘。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0513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遗体整容师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1985年1月1日以后出生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现代殡仪技术与管理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获得遗体防腐整容资格证书。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0514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殡葬礼仪师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1985年1月1日以后出生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现代殡仪技术与管理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获得殡葬服务资格证书。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0515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武冈市融媒体中心（13）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武冈市融媒体中心（13）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记者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418" w:type="dxa"/>
            <w:vMerge w:val="restart"/>
            <w:vAlign w:val="center"/>
          </w:tcPr>
          <w:p>
            <w:pPr>
              <w:spacing w:line="2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新闻学、广告学、广播电视编导、网络新闻与传播、传播学、广播电视新闻学、新闻采编与制作、广播电视学、新闻与传播、新闻传播学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0516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记者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1985年1月1日以后出生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418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在广播电视台工作5年以上者可放宽至1980年1月1日以后出生。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0517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电视编辑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全日制大专以上学历</w:t>
            </w:r>
          </w:p>
        </w:tc>
        <w:tc>
          <w:tcPr>
            <w:tcW w:w="2418" w:type="dxa"/>
            <w:vMerge w:val="restart"/>
            <w:vAlign w:val="center"/>
          </w:tcPr>
          <w:p>
            <w:pPr>
              <w:spacing w:line="2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新闻传播学、新闻采编与制作、影视编导、摄影摄像技术、广播电视学、网络与新媒体、新闻学、新闻与传播学、影视摄影与制作、摄影与摄像艺术、广播电视编导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0518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电视编辑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rPr>
                <w:rFonts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2418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11"/>
                <w:sz w:val="18"/>
                <w:szCs w:val="18"/>
              </w:rPr>
              <w:t>在广播电视台工作5年以上者可放宽至1980年1月1日以后出生。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0519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播音员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</w:t>
            </w:r>
          </w:p>
        </w:tc>
        <w:tc>
          <w:tcPr>
            <w:tcW w:w="2418" w:type="dxa"/>
            <w:vMerge w:val="restart"/>
            <w:vAlign w:val="center"/>
          </w:tcPr>
          <w:p>
            <w:pPr>
              <w:spacing w:line="2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播音与主持艺术、广播电视艺术学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须具有普通话一级乙等以上证书，且有广播电视播音员主持人资格考试合格证或播音员主持人资格证。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 w:cs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pacing w:val="-23"/>
                <w:sz w:val="18"/>
                <w:szCs w:val="18"/>
              </w:rPr>
              <w:t>0520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 xml:space="preserve">播音员   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</w:t>
            </w:r>
          </w:p>
        </w:tc>
        <w:tc>
          <w:tcPr>
            <w:tcW w:w="2418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具有普通话二级甲等以上证书，有广播电视播音主持资格证。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 w:cs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pacing w:val="-23"/>
                <w:sz w:val="18"/>
                <w:szCs w:val="18"/>
              </w:rPr>
              <w:t>0521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市场营销员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市场营销、电子商务、企业管理</w:t>
            </w:r>
          </w:p>
          <w:p>
            <w:pPr>
              <w:spacing w:line="260" w:lineRule="exact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 w:cs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pacing w:val="-23"/>
                <w:sz w:val="18"/>
                <w:szCs w:val="18"/>
              </w:rPr>
              <w:t>0522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节目主持人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新闻与传播、新闻传播学、广播电视学、播音与主持艺术、广播电视艺术学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 w:cs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pacing w:val="-23"/>
                <w:sz w:val="18"/>
                <w:szCs w:val="18"/>
              </w:rPr>
              <w:t>0523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文秘人员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A类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专业不限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51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其他29</w:t>
            </w: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 w:cs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pacing w:val="-23"/>
                <w:sz w:val="18"/>
                <w:szCs w:val="18"/>
              </w:rPr>
              <w:t>0524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计算机网络工程技术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B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电子、通信、计算机类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 w:cs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pacing w:val="-23"/>
                <w:sz w:val="18"/>
                <w:szCs w:val="18"/>
              </w:rPr>
              <w:t>0525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新媒体制作人员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B类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pacing w:val="-6"/>
                <w:sz w:val="18"/>
                <w:szCs w:val="18"/>
              </w:rPr>
              <w:t>1990年1月1日以后出生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漫画、动画、绘画、新媒体艺术、视觉传达设计、数字媒体艺术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distribute"/>
              <w:rPr>
                <w:rFonts w:hint="eastAsia" w:ascii="新宋体" w:hAnsi="新宋体" w:eastAsia="新宋体" w:cs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pacing w:val="-23"/>
                <w:sz w:val="18"/>
                <w:szCs w:val="18"/>
              </w:rPr>
              <w:t>0526</w:t>
            </w: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编导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A 类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 w:cs="新宋体"/>
                <w:spacing w:val="-6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pacing w:val="-6"/>
                <w:sz w:val="18"/>
                <w:szCs w:val="18"/>
              </w:rPr>
              <w:t>1995年1月1日以后出生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全日制本科以上</w:t>
            </w:r>
          </w:p>
        </w:tc>
        <w:tc>
          <w:tcPr>
            <w:tcW w:w="241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广播电视编导、数字媒体艺术、广播电视艺术学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pacing w:val="-23"/>
                <w:sz w:val="18"/>
                <w:szCs w:val="18"/>
              </w:rPr>
              <w:t>合  计</w:t>
            </w:r>
          </w:p>
        </w:tc>
        <w:tc>
          <w:tcPr>
            <w:tcW w:w="964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0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  <w:spacing w:val="-23"/>
                <w:szCs w:val="21"/>
              </w:rPr>
            </w:pPr>
            <w:r>
              <w:rPr>
                <w:rFonts w:hint="eastAsia" w:ascii="新宋体" w:hAnsi="新宋体" w:eastAsia="新宋体"/>
                <w:spacing w:val="-23"/>
                <w:szCs w:val="21"/>
              </w:rPr>
              <w:t>备  注</w:t>
            </w:r>
          </w:p>
        </w:tc>
        <w:tc>
          <w:tcPr>
            <w:tcW w:w="964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1.所有“以前”、“以后”或“以上”的要求，均包括本层次的要求。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报考人民医生骨外科医生、消化内科医生和泌尿外科医生岗位，且取得相应中级专业技术职称的，年龄放宽到1980年1月1日以后；报考其他医疗、药学、护理、医技岗位，且取得相应中级专业技术职称的，年龄放宽到1985年1月1日以后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3.所有岗位的聘用人员必须在应聘单位服务满5年以上（含试用期），服务期内不得调动工作单位。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4.本岗位表中招聘岗位专业参照《2020年湖南省考试录用公务员专业指导目录》。</w:t>
            </w:r>
          </w:p>
        </w:tc>
      </w:tr>
    </w:tbl>
    <w:p>
      <w:pPr>
        <w:spacing w:line="360" w:lineRule="exact"/>
        <w:rPr>
          <w:rFonts w:hint="eastAsia" w:ascii="仿宋_GB2312" w:eastAsia="仿宋_GB2312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763" w:right="1400" w:bottom="1763" w:left="145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12700" b="1460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J1N0NEAAAADAQAADwAAAAAAAAABACAAAAAiAAAAZHJzL2Rvd25yZXYueG1sUEsBAhQAFAAA&#10;AAgAh07iQBkPNaA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C4"/>
    <w:rsid w:val="004A1672"/>
    <w:rsid w:val="009771C4"/>
    <w:rsid w:val="00CC5ED1"/>
    <w:rsid w:val="00F65FEC"/>
    <w:rsid w:val="3307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ody Text Indent"/>
    <w:basedOn w:val="1"/>
    <w:link w:val="14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正文文本缩进 字符"/>
    <w:basedOn w:val="9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977</Words>
  <Characters>5574</Characters>
  <Lines>46</Lines>
  <Paragraphs>13</Paragraphs>
  <TotalTime>3</TotalTime>
  <ScaleCrop>false</ScaleCrop>
  <LinksUpToDate>false</LinksUpToDate>
  <CharactersWithSpaces>6538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2020-12-11T12:07:00Z</dcterms:created>
  <dc:creator>阳 杨</dc:creator>
  <cp:lastModifiedBy>金玉心情</cp:lastModifiedBy>
  <dcterms:modified xsi:type="dcterms:W3CDTF">2020-12-15T11:05:11Z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