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0F0" w:rsidRDefault="0090514E">
      <w:pPr>
        <w:pStyle w:val="a6"/>
        <w:rPr>
          <w:rFonts w:ascii="黑体" w:eastAsia="黑体" w:hAnsi="黑体" w:cs="黑体"/>
          <w:sz w:val="52"/>
        </w:rPr>
      </w:pPr>
      <w:r>
        <w:rPr>
          <w:rFonts w:ascii="黑体" w:eastAsia="黑体" w:hAnsi="黑体" w:cs="黑体"/>
          <w:noProof/>
          <w:sz w:val="36"/>
        </w:rPr>
        <w:drawing>
          <wp:anchor distT="0" distB="0" distL="114300" distR="114300" simplePos="0" relativeHeight="251658752" behindDoc="1" locked="0" layoutInCell="1" allowOverlap="1">
            <wp:simplePos x="0" y="0"/>
            <wp:positionH relativeFrom="column">
              <wp:posOffset>-990600</wp:posOffset>
            </wp:positionH>
            <wp:positionV relativeFrom="paragraph">
              <wp:posOffset>-266700</wp:posOffset>
            </wp:positionV>
            <wp:extent cx="5269865" cy="3514725"/>
            <wp:effectExtent l="0" t="0" r="6985" b="952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r="-8" b="5803"/>
                    <a:stretch>
                      <a:fillRect/>
                    </a:stretch>
                  </pic:blipFill>
                  <pic:spPr bwMode="auto">
                    <a:xfrm>
                      <a:off x="0" y="0"/>
                      <a:ext cx="5269865" cy="3514725"/>
                    </a:xfrm>
                    <a:prstGeom prst="rect">
                      <a:avLst/>
                    </a:prstGeom>
                    <a:noFill/>
                  </pic:spPr>
                </pic:pic>
              </a:graphicData>
            </a:graphic>
            <wp14:sizeRelH relativeFrom="page">
              <wp14:pctWidth>0</wp14:pctWidth>
            </wp14:sizeRelH>
            <wp14:sizeRelV relativeFrom="page">
              <wp14:pctHeight>0</wp14:pctHeight>
            </wp14:sizeRelV>
          </wp:anchor>
        </w:drawing>
      </w:r>
    </w:p>
    <w:p w:rsidR="002A10F0" w:rsidRDefault="0090514E">
      <w:pPr>
        <w:pStyle w:val="a6"/>
        <w:rPr>
          <w:rFonts w:ascii="黑体" w:eastAsia="黑体" w:hAnsi="黑体" w:cs="黑体"/>
        </w:rPr>
      </w:pPr>
      <w:r>
        <w:rPr>
          <w:rFonts w:ascii="黑体" w:eastAsia="黑体" w:hAnsi="黑体" w:cs="黑体"/>
          <w:noProof/>
          <w:sz w:val="56"/>
        </w:rPr>
        <mc:AlternateContent>
          <mc:Choice Requires="wps">
            <w:drawing>
              <wp:anchor distT="0" distB="0" distL="114300" distR="114300" simplePos="0" relativeHeight="251656704" behindDoc="0" locked="0" layoutInCell="1" allowOverlap="1">
                <wp:simplePos x="0" y="0"/>
                <wp:positionH relativeFrom="column">
                  <wp:posOffset>2943225</wp:posOffset>
                </wp:positionH>
                <wp:positionV relativeFrom="paragraph">
                  <wp:posOffset>609600</wp:posOffset>
                </wp:positionV>
                <wp:extent cx="2933700" cy="838200"/>
                <wp:effectExtent l="0" t="1905"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F0" w:rsidRDefault="00A07EA9">
                            <w:pPr>
                              <w:rPr>
                                <w:rFonts w:ascii="叶根友唐楷飞墨" w:eastAsia="叶根友唐楷飞墨" w:hAnsi="华文中宋"/>
                                <w:color w:val="FFFFFF"/>
                                <w:sz w:val="26"/>
                                <w:szCs w:val="26"/>
                              </w:rPr>
                            </w:pPr>
                            <w:r>
                              <w:rPr>
                                <w:rFonts w:ascii="叶根友唐楷飞墨" w:eastAsia="叶根友唐楷飞墨" w:hAnsi="华文中宋" w:hint="eastAsia"/>
                                <w:sz w:val="26"/>
                                <w:szCs w:val="26"/>
                              </w:rPr>
                              <w:t>中国海洋大学国学社章程编订委员会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31.75pt;margin-top:48pt;width:231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" filled="f" stroked="f">
                <v:textbox>
                  <w:txbxContent>
                    <w:p w:rsidR="002A10F0" w:rsidRDefault="00A07EA9">
                      <w:pPr>
                        <w:rPr>
                          <w:rFonts w:ascii="叶根友唐楷飞墨" w:eastAsia="叶根友唐楷飞墨" w:hAnsi="华文中宋"/>
                          <w:color w:val="FFFFFF"/>
                          <w:sz w:val="26"/>
                          <w:szCs w:val="26"/>
                        </w:rPr>
                      </w:pPr>
                      <w:r>
                        <w:rPr>
                          <w:rFonts w:ascii="叶根友唐楷飞墨" w:eastAsia="叶根友唐楷飞墨" w:hAnsi="华文中宋" w:hint="eastAsia"/>
                          <w:sz w:val="26"/>
                          <w:szCs w:val="26"/>
                        </w:rPr>
                        <w:t>中国海洋大学国学社章程编订委员会</w:t>
                      </w:r>
                    </w:p>
                  </w:txbxContent>
                </v:textbox>
              </v:shape>
            </w:pict>
          </mc:Fallback>
        </mc:AlternateContent>
      </w:r>
      <w:r w:rsidR="00A07EA9">
        <w:rPr>
          <w:rFonts w:ascii="黑体" w:eastAsia="黑体" w:hAnsi="黑体" w:cs="黑体" w:hint="eastAsia"/>
          <w:sz w:val="56"/>
        </w:rPr>
        <w:t xml:space="preserve">       </w:t>
      </w:r>
      <w:r w:rsidR="00A07EA9">
        <w:rPr>
          <w:rFonts w:ascii="黑体" w:eastAsia="黑体" w:hAnsi="黑体" w:cs="黑体" w:hint="eastAsia"/>
          <w:b w:val="0"/>
          <w:sz w:val="52"/>
        </w:rPr>
        <w:t xml:space="preserve">中国海洋大学国学社 </w:t>
      </w:r>
      <w:r w:rsidR="00A07EA9">
        <w:rPr>
          <w:rFonts w:ascii="黑体" w:eastAsia="黑体" w:hAnsi="黑体" w:cs="黑体" w:hint="eastAsia"/>
          <w:b w:val="0"/>
          <w:sz w:val="56"/>
        </w:rPr>
        <w:t>章程</w:t>
      </w:r>
    </w:p>
    <w:p w:rsidR="002A10F0" w:rsidRDefault="002A10F0">
      <w:pPr>
        <w:pStyle w:val="a6"/>
        <w:rPr>
          <w:rFonts w:ascii="黑体" w:eastAsia="黑体" w:hAnsi="黑体" w:cs="黑体"/>
          <w:sz w:val="52"/>
        </w:rPr>
      </w:pPr>
    </w:p>
    <w:p w:rsidR="002A10F0" w:rsidRDefault="0090514E">
      <w:pPr>
        <w:widowControl/>
        <w:jc w:val="left"/>
        <w:rPr>
          <w:rFonts w:ascii="黑体" w:eastAsia="黑体" w:hAnsi="黑体" w:cs="黑体"/>
          <w:b/>
          <w:bCs/>
          <w:sz w:val="32"/>
          <w:szCs w:val="32"/>
        </w:rPr>
      </w:pPr>
      <w:r>
        <w:rPr>
          <w:rFonts w:ascii="黑体" w:eastAsia="黑体" w:hAnsi="黑体" w:cs="黑体"/>
          <w:noProof/>
        </w:rPr>
        <w:drawing>
          <wp:anchor distT="0" distB="0" distL="114300" distR="114300" simplePos="0" relativeHeight="251657728" behindDoc="1" locked="0" layoutInCell="1" allowOverlap="1">
            <wp:simplePos x="0" y="0"/>
            <wp:positionH relativeFrom="column">
              <wp:posOffset>-1143000</wp:posOffset>
            </wp:positionH>
            <wp:positionV relativeFrom="paragraph">
              <wp:posOffset>3466465</wp:posOffset>
            </wp:positionV>
            <wp:extent cx="7665085" cy="3933190"/>
            <wp:effectExtent l="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5085" cy="3933190"/>
                    </a:xfrm>
                    <a:prstGeom prst="rect">
                      <a:avLst/>
                    </a:prstGeom>
                    <a:noFill/>
                  </pic:spPr>
                </pic:pic>
              </a:graphicData>
            </a:graphic>
            <wp14:sizeRelH relativeFrom="page">
              <wp14:pctWidth>0</wp14:pctWidth>
            </wp14:sizeRelH>
            <wp14:sizeRelV relativeFrom="page">
              <wp14:pctHeight>0</wp14:pctHeight>
            </wp14:sizeRelV>
          </wp:anchor>
        </w:drawing>
      </w:r>
      <w:r w:rsidR="00A07EA9">
        <w:rPr>
          <w:rFonts w:ascii="黑体" w:eastAsia="黑体" w:hAnsi="黑体" w:cs="黑体" w:hint="eastAsia"/>
        </w:rPr>
        <w:br w:type="page"/>
      </w:r>
    </w:p>
    <w:p w:rsidR="002A10F0" w:rsidRDefault="00A07EA9">
      <w:pPr>
        <w:pStyle w:val="a6"/>
        <w:rPr>
          <w:rFonts w:ascii="黑体" w:eastAsia="黑体" w:hAnsi="黑体" w:cs="黑体"/>
          <w:sz w:val="40"/>
        </w:rPr>
      </w:pPr>
      <w:r>
        <w:rPr>
          <w:rFonts w:ascii="黑体" w:eastAsia="黑体" w:hAnsi="黑体" w:cs="黑体" w:hint="eastAsia"/>
          <w:sz w:val="40"/>
        </w:rPr>
        <w:t>中国海洋大学国学社章程</w:t>
      </w:r>
    </w:p>
    <w:p w:rsidR="002A10F0" w:rsidRDefault="00A07EA9">
      <w:pPr>
        <w:pStyle w:val="2"/>
        <w:rPr>
          <w:rFonts w:ascii="黑体" w:eastAsia="黑体" w:hAnsi="黑体" w:cs="黑体"/>
        </w:rPr>
      </w:pPr>
      <w:r>
        <w:rPr>
          <w:rFonts w:ascii="黑体" w:eastAsia="黑体" w:hAnsi="黑体" w:cs="黑体" w:hint="eastAsia"/>
        </w:rPr>
        <w:t>总纲</w:t>
      </w:r>
    </w:p>
    <w:p w:rsidR="002A10F0" w:rsidRDefault="00A07EA9">
      <w:pPr>
        <w:ind w:firstLineChars="200" w:firstLine="480"/>
        <w:rPr>
          <w:rFonts w:ascii="黑体" w:eastAsia="黑体" w:hAnsi="黑体" w:cs="黑体"/>
        </w:rPr>
      </w:pPr>
      <w:r>
        <w:rPr>
          <w:rFonts w:ascii="黑体" w:eastAsia="黑体" w:hAnsi="黑体" w:cs="黑体" w:hint="eastAsia"/>
        </w:rPr>
        <w:t>中国海洋大学国学社（以下简称“</w:t>
      </w:r>
      <w:r w:rsidR="00FD1877">
        <w:rPr>
          <w:rFonts w:ascii="黑体" w:eastAsia="黑体" w:hAnsi="黑体" w:cs="黑体" w:hint="eastAsia"/>
        </w:rPr>
        <w:t>海大</w:t>
      </w:r>
      <w:r>
        <w:rPr>
          <w:rFonts w:ascii="黑体" w:eastAsia="黑体" w:hAnsi="黑体" w:cs="黑体" w:hint="eastAsia"/>
        </w:rPr>
        <w:t>国学社”）是以国学研究热爱者为主的</w:t>
      </w:r>
      <w:r w:rsidR="00FD1877">
        <w:rPr>
          <w:rFonts w:ascii="黑体" w:eastAsia="黑体" w:hAnsi="黑体" w:cs="黑体" w:hint="eastAsia"/>
        </w:rPr>
        <w:t>学生</w:t>
      </w:r>
      <w:r>
        <w:rPr>
          <w:rFonts w:ascii="黑体" w:eastAsia="黑体" w:hAnsi="黑体" w:cs="黑体" w:hint="eastAsia"/>
        </w:rPr>
        <w:t>社团组织，于2014年由王力冰女士资助、中国海洋大学文学与新闻传播学院组织成立的校级</w:t>
      </w:r>
      <w:r w:rsidR="005503C0">
        <w:rPr>
          <w:rFonts w:ascii="黑体" w:eastAsia="黑体" w:hAnsi="黑体" w:cs="黑体" w:hint="eastAsia"/>
        </w:rPr>
        <w:t>学生</w:t>
      </w:r>
      <w:r>
        <w:rPr>
          <w:rFonts w:ascii="黑体" w:eastAsia="黑体" w:hAnsi="黑体" w:cs="黑体" w:hint="eastAsia"/>
        </w:rPr>
        <w:t>社团。</w:t>
      </w:r>
    </w:p>
    <w:p w:rsidR="001D5D7B" w:rsidRDefault="00A07EA9" w:rsidP="001D5D7B">
      <w:pPr>
        <w:ind w:firstLineChars="200" w:firstLine="480"/>
        <w:rPr>
          <w:rFonts w:ascii="黑体" w:eastAsia="黑体" w:hAnsi="黑体" w:cs="黑体"/>
        </w:rPr>
      </w:pPr>
      <w:r>
        <w:rPr>
          <w:rFonts w:ascii="黑体" w:eastAsia="黑体" w:hAnsi="黑体" w:cs="黑体" w:hint="eastAsia"/>
        </w:rPr>
        <w:t>国学社</w:t>
      </w:r>
      <w:r w:rsidR="001D5D7B">
        <w:rPr>
          <w:rFonts w:ascii="黑体" w:eastAsia="黑体" w:hAnsi="黑体" w:cs="黑体" w:hint="eastAsia"/>
        </w:rPr>
        <w:t>的宗旨是“立德树人 返本开新”，</w:t>
      </w:r>
      <w:r>
        <w:rPr>
          <w:rFonts w:ascii="黑体" w:eastAsia="黑体" w:hAnsi="黑体" w:cs="黑体" w:hint="eastAsia"/>
        </w:rPr>
        <w:t>旨在弘扬中华民族优秀传统文化，践行社会主义核心价值观。</w:t>
      </w:r>
    </w:p>
    <w:p w:rsidR="002A10F0" w:rsidRDefault="00A07EA9">
      <w:pPr>
        <w:ind w:firstLineChars="200" w:firstLine="480"/>
        <w:rPr>
          <w:rFonts w:ascii="黑体" w:eastAsia="黑体" w:hAnsi="黑体" w:cs="黑体"/>
        </w:rPr>
      </w:pPr>
      <w:r>
        <w:rPr>
          <w:rFonts w:ascii="黑体" w:eastAsia="黑体" w:hAnsi="黑体" w:cs="黑体" w:hint="eastAsia"/>
        </w:rPr>
        <w:t>我们期望每一位国学社成员都有“穷则独善其身，达则兼济天下”的胸怀，更有“为天地立心，为生民立命，为往圣继绝学，为万世开太平”的抱负与使命感。</w:t>
      </w:r>
    </w:p>
    <w:p w:rsidR="002A10F0" w:rsidRDefault="00A07EA9">
      <w:pPr>
        <w:pStyle w:val="2"/>
        <w:numPr>
          <w:ilvl w:val="0"/>
          <w:numId w:val="1"/>
        </w:numPr>
        <w:rPr>
          <w:rFonts w:ascii="黑体" w:eastAsia="黑体" w:hAnsi="黑体" w:cs="黑体"/>
        </w:rPr>
      </w:pPr>
      <w:r>
        <w:rPr>
          <w:rFonts w:ascii="黑体" w:eastAsia="黑体" w:hAnsi="黑体" w:cs="黑体" w:hint="eastAsia"/>
        </w:rPr>
        <w:t>社员</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凡中国海洋大学喜爱国学、厚德懿行，赞成并愿意遵守本社章程之在校学生，可申请加入本社。</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发展社员，由申请人向本社递交入社申请书，本社经过面试、考察后，填写入社登记表，存档，</w:t>
      </w:r>
      <w:bookmarkStart w:id="0" w:name="_GoBack"/>
      <w:bookmarkEnd w:id="0"/>
      <w:r>
        <w:rPr>
          <w:rFonts w:ascii="黑体" w:eastAsia="黑体" w:hAnsi="黑体" w:cs="黑体" w:hint="eastAsia"/>
        </w:rPr>
        <w:t>成为正式社员。</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社员享有以下权利：</w:t>
      </w:r>
    </w:p>
    <w:p w:rsidR="002A10F0" w:rsidRDefault="00A07EA9">
      <w:pPr>
        <w:pStyle w:val="11"/>
        <w:numPr>
          <w:ilvl w:val="0"/>
          <w:numId w:val="3"/>
        </w:numPr>
        <w:ind w:firstLineChars="0"/>
        <w:rPr>
          <w:rFonts w:ascii="黑体" w:eastAsia="黑体" w:hAnsi="黑体" w:cs="黑体"/>
        </w:rPr>
      </w:pPr>
      <w:r>
        <w:rPr>
          <w:rFonts w:ascii="黑体" w:eastAsia="黑体" w:hAnsi="黑体" w:cs="黑体" w:hint="eastAsia"/>
        </w:rPr>
        <w:t>参加国学社的活动；</w:t>
      </w:r>
    </w:p>
    <w:p w:rsidR="002A10F0" w:rsidRDefault="00A07EA9">
      <w:pPr>
        <w:pStyle w:val="11"/>
        <w:numPr>
          <w:ilvl w:val="0"/>
          <w:numId w:val="3"/>
        </w:numPr>
        <w:ind w:firstLineChars="0"/>
        <w:rPr>
          <w:rFonts w:ascii="黑体" w:eastAsia="黑体" w:hAnsi="黑体" w:cs="黑体"/>
        </w:rPr>
      </w:pPr>
      <w:r>
        <w:rPr>
          <w:rFonts w:ascii="黑体" w:eastAsia="黑体" w:hAnsi="黑体" w:cs="黑体" w:hint="eastAsia"/>
        </w:rPr>
        <w:t>分享国学社的公共资源，包括对外交流活动；</w:t>
      </w:r>
    </w:p>
    <w:p w:rsidR="002A10F0" w:rsidRDefault="00A07EA9">
      <w:pPr>
        <w:pStyle w:val="11"/>
        <w:numPr>
          <w:ilvl w:val="0"/>
          <w:numId w:val="3"/>
        </w:numPr>
        <w:ind w:firstLineChars="0"/>
        <w:rPr>
          <w:rFonts w:ascii="黑体" w:eastAsia="黑体" w:hAnsi="黑体" w:cs="黑体"/>
        </w:rPr>
      </w:pPr>
      <w:r>
        <w:rPr>
          <w:rFonts w:ascii="黑体" w:eastAsia="黑体" w:hAnsi="黑体" w:cs="黑体" w:hint="eastAsia"/>
        </w:rPr>
        <w:t>优秀作品优先考虑择优编录出版；</w:t>
      </w:r>
    </w:p>
    <w:p w:rsidR="002A10F0" w:rsidRDefault="00A07EA9">
      <w:pPr>
        <w:pStyle w:val="11"/>
        <w:numPr>
          <w:ilvl w:val="0"/>
          <w:numId w:val="3"/>
        </w:numPr>
        <w:ind w:firstLineChars="0"/>
        <w:rPr>
          <w:rFonts w:ascii="黑体" w:eastAsia="黑体" w:hAnsi="黑体" w:cs="黑体"/>
        </w:rPr>
      </w:pPr>
      <w:r>
        <w:rPr>
          <w:rFonts w:ascii="黑体" w:eastAsia="黑体" w:hAnsi="黑体" w:cs="黑体" w:hint="eastAsia"/>
        </w:rPr>
        <w:t>推荐新会员；</w:t>
      </w:r>
    </w:p>
    <w:p w:rsidR="002A10F0" w:rsidRDefault="00A07EA9">
      <w:pPr>
        <w:pStyle w:val="11"/>
        <w:numPr>
          <w:ilvl w:val="0"/>
          <w:numId w:val="3"/>
        </w:numPr>
        <w:ind w:firstLineChars="0"/>
        <w:rPr>
          <w:rFonts w:ascii="黑体" w:eastAsia="黑体" w:hAnsi="黑体" w:cs="黑体"/>
        </w:rPr>
      </w:pPr>
      <w:r>
        <w:rPr>
          <w:rFonts w:ascii="黑体" w:eastAsia="黑体" w:hAnsi="黑体" w:cs="黑体" w:hint="eastAsia"/>
        </w:rPr>
        <w:t>参加社内组织的关于社团方向和社团发展的讨论，反映意见，提出建议；</w:t>
      </w:r>
    </w:p>
    <w:p w:rsidR="002A10F0" w:rsidRDefault="00A07EA9">
      <w:pPr>
        <w:pStyle w:val="11"/>
        <w:numPr>
          <w:ilvl w:val="0"/>
          <w:numId w:val="3"/>
        </w:numPr>
        <w:ind w:firstLineChars="0"/>
        <w:rPr>
          <w:rFonts w:ascii="黑体" w:eastAsia="黑体" w:hAnsi="黑体" w:cs="黑体"/>
        </w:rPr>
      </w:pPr>
      <w:r>
        <w:rPr>
          <w:rFonts w:ascii="黑体" w:eastAsia="黑体" w:hAnsi="黑体" w:cs="黑体" w:hint="eastAsia"/>
        </w:rPr>
        <w:t>对国学社的工作和社内的各级机构监督，提出建议和批评；</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社员履行下列义务：</w:t>
      </w:r>
    </w:p>
    <w:p w:rsidR="002A10F0" w:rsidRDefault="00A07EA9">
      <w:pPr>
        <w:pStyle w:val="11"/>
        <w:numPr>
          <w:ilvl w:val="0"/>
          <w:numId w:val="4"/>
        </w:numPr>
        <w:ind w:firstLineChars="0"/>
        <w:rPr>
          <w:rFonts w:ascii="黑体" w:eastAsia="黑体" w:hAnsi="黑体" w:cs="黑体"/>
        </w:rPr>
      </w:pPr>
      <w:r>
        <w:rPr>
          <w:rFonts w:ascii="黑体" w:eastAsia="黑体" w:hAnsi="黑体" w:cs="黑体" w:hint="eastAsia"/>
        </w:rPr>
        <w:t>遵守本章程，执行国学社的决议，参加国学社的活动；</w:t>
      </w:r>
    </w:p>
    <w:p w:rsidR="002A10F0" w:rsidRDefault="00A07EA9">
      <w:pPr>
        <w:pStyle w:val="11"/>
        <w:numPr>
          <w:ilvl w:val="0"/>
          <w:numId w:val="4"/>
        </w:numPr>
        <w:ind w:firstLineChars="0"/>
        <w:rPr>
          <w:rFonts w:ascii="黑体" w:eastAsia="黑体" w:hAnsi="黑体" w:cs="黑体"/>
        </w:rPr>
      </w:pPr>
      <w:r>
        <w:rPr>
          <w:rFonts w:ascii="黑体" w:eastAsia="黑体" w:hAnsi="黑体" w:cs="黑体" w:hint="eastAsia"/>
        </w:rPr>
        <w:t>爱护国学社的名誉，维护国学社的团结，宣传国学社，为国学社推荐国学英才；</w:t>
      </w:r>
    </w:p>
    <w:p w:rsidR="002A10F0" w:rsidRDefault="00A07EA9">
      <w:pPr>
        <w:pStyle w:val="11"/>
        <w:numPr>
          <w:ilvl w:val="0"/>
          <w:numId w:val="4"/>
        </w:numPr>
        <w:ind w:firstLineChars="0"/>
        <w:rPr>
          <w:rFonts w:ascii="黑体" w:eastAsia="黑体" w:hAnsi="黑体" w:cs="黑体"/>
        </w:rPr>
      </w:pPr>
      <w:r>
        <w:rPr>
          <w:rFonts w:ascii="黑体" w:eastAsia="黑体" w:hAnsi="黑体" w:cs="黑体" w:hint="eastAsia"/>
        </w:rPr>
        <w:t>努力学习国学，做好本职工作；</w:t>
      </w:r>
    </w:p>
    <w:p w:rsidR="002A10F0" w:rsidRDefault="00A07EA9">
      <w:pPr>
        <w:pStyle w:val="11"/>
        <w:numPr>
          <w:ilvl w:val="0"/>
          <w:numId w:val="4"/>
        </w:numPr>
        <w:ind w:firstLineChars="0"/>
        <w:rPr>
          <w:rFonts w:ascii="黑体" w:eastAsia="黑体" w:hAnsi="黑体" w:cs="黑体"/>
        </w:rPr>
      </w:pPr>
      <w:r>
        <w:rPr>
          <w:rFonts w:ascii="黑体" w:eastAsia="黑体" w:hAnsi="黑体" w:cs="黑体" w:hint="eastAsia"/>
        </w:rPr>
        <w:t>不在未经社长允许的情况下以国学社的名义募集资金，也不得未经允许接受与国学社有关的采访。</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社员在社团工作中作出显著成绩，本社可给予表彰、奖励。</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社员违反社团章程，按错误性质和情节轻重，本社给予批评教育，情节严重者社长</w:t>
      </w:r>
      <w:r w:rsidR="00CF015E">
        <w:rPr>
          <w:rFonts w:ascii="黑体" w:eastAsia="黑体" w:hAnsi="黑体" w:cs="黑体" w:hint="eastAsia"/>
        </w:rPr>
        <w:t>团</w:t>
      </w:r>
      <w:r>
        <w:rPr>
          <w:rFonts w:ascii="黑体" w:eastAsia="黑体" w:hAnsi="黑体" w:cs="黑体" w:hint="eastAsia"/>
        </w:rPr>
        <w:t>可直接开除其社籍。</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本社实行终身社员制，未被开除出社或未自愿退社的成员可一直留社，</w:t>
      </w:r>
      <w:r>
        <w:rPr>
          <w:rFonts w:ascii="黑体" w:eastAsia="黑体" w:hAnsi="黑体" w:cs="黑体" w:hint="eastAsia"/>
        </w:rPr>
        <w:lastRenderedPageBreak/>
        <w:t>直至毕业或其他原因离开中国海洋大学。</w:t>
      </w:r>
    </w:p>
    <w:p w:rsidR="002A10F0" w:rsidRDefault="00A07EA9">
      <w:pPr>
        <w:pStyle w:val="11"/>
        <w:ind w:left="840" w:firstLineChars="0" w:firstLine="0"/>
        <w:rPr>
          <w:rFonts w:ascii="黑体" w:eastAsia="黑体" w:hAnsi="黑体" w:cs="黑体"/>
        </w:rPr>
      </w:pPr>
      <w:r>
        <w:rPr>
          <w:rFonts w:ascii="黑体" w:eastAsia="黑体" w:hAnsi="黑体" w:cs="黑体" w:hint="eastAsia"/>
        </w:rPr>
        <w:t>社员有退社的自由。社员退社须由本人提出书面申请，社长</w:t>
      </w:r>
      <w:r w:rsidR="00CF015E">
        <w:rPr>
          <w:rFonts w:ascii="黑体" w:eastAsia="黑体" w:hAnsi="黑体" w:cs="黑体" w:hint="eastAsia"/>
        </w:rPr>
        <w:t>团批准</w:t>
      </w:r>
      <w:r>
        <w:rPr>
          <w:rFonts w:ascii="黑体" w:eastAsia="黑体" w:hAnsi="黑体" w:cs="黑体" w:hint="eastAsia"/>
        </w:rPr>
        <w:t>即注销社籍。</w:t>
      </w:r>
    </w:p>
    <w:p w:rsidR="002A10F0" w:rsidRDefault="00A07EA9">
      <w:pPr>
        <w:pStyle w:val="11"/>
        <w:ind w:left="840" w:firstLineChars="0" w:firstLine="0"/>
        <w:rPr>
          <w:rFonts w:ascii="黑体" w:eastAsia="黑体" w:hAnsi="黑体" w:cs="黑体"/>
        </w:rPr>
      </w:pPr>
      <w:r>
        <w:rPr>
          <w:rFonts w:ascii="黑体" w:eastAsia="黑体" w:hAnsi="黑体" w:cs="黑体" w:hint="eastAsia"/>
        </w:rPr>
        <w:t>社员无正当理由，长期不参加社的活动，经教育仍不改正者，经</w:t>
      </w:r>
      <w:r w:rsidR="00CF015E">
        <w:rPr>
          <w:rFonts w:ascii="黑体" w:eastAsia="黑体" w:hAnsi="黑体" w:cs="黑体" w:hint="eastAsia"/>
        </w:rPr>
        <w:t>社长团</w:t>
      </w:r>
      <w:r>
        <w:rPr>
          <w:rFonts w:ascii="黑体" w:eastAsia="黑体" w:hAnsi="黑体" w:cs="黑体" w:hint="eastAsia"/>
        </w:rPr>
        <w:t>讨论通过，可终止其社籍。</w:t>
      </w:r>
    </w:p>
    <w:p w:rsidR="002A10F0" w:rsidRDefault="00A07EA9">
      <w:pPr>
        <w:pStyle w:val="2"/>
        <w:numPr>
          <w:ilvl w:val="0"/>
          <w:numId w:val="1"/>
        </w:numPr>
        <w:rPr>
          <w:rFonts w:ascii="黑体" w:eastAsia="黑体" w:hAnsi="黑体" w:cs="黑体"/>
        </w:rPr>
      </w:pPr>
      <w:r>
        <w:rPr>
          <w:rFonts w:ascii="黑体" w:eastAsia="黑体" w:hAnsi="黑体" w:cs="黑体" w:hint="eastAsia"/>
        </w:rPr>
        <w:t>组织制度</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本国学社同时分兴趣组和行政部。兴趣组按照社员个人兴趣参与，行政部负责国学社的平时运营及社团活动。社员同时隶属于兴趣组和行政部。</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兴趣组分设文学组、书画组、戏乐组、史哲组和民俗组等。</w:t>
      </w:r>
    </w:p>
    <w:p w:rsidR="002A10F0" w:rsidRDefault="00A07EA9">
      <w:pPr>
        <w:pStyle w:val="11"/>
        <w:numPr>
          <w:ilvl w:val="0"/>
          <w:numId w:val="5"/>
        </w:numPr>
        <w:ind w:firstLineChars="0"/>
        <w:rPr>
          <w:rFonts w:ascii="黑体" w:eastAsia="黑体" w:hAnsi="黑体" w:cs="黑体"/>
        </w:rPr>
      </w:pPr>
      <w:r>
        <w:rPr>
          <w:rFonts w:ascii="黑体" w:eastAsia="黑体" w:hAnsi="黑体" w:cs="黑体" w:hint="eastAsia"/>
        </w:rPr>
        <w:t>文学组研究方向为中国古代和近代的诗歌、散文、小说、剧本、寓言童话等文化形式。</w:t>
      </w:r>
    </w:p>
    <w:p w:rsidR="002A10F0" w:rsidRDefault="00A07EA9">
      <w:pPr>
        <w:pStyle w:val="11"/>
        <w:numPr>
          <w:ilvl w:val="0"/>
          <w:numId w:val="5"/>
        </w:numPr>
        <w:ind w:firstLineChars="0"/>
        <w:rPr>
          <w:rFonts w:ascii="黑体" w:eastAsia="黑体" w:hAnsi="黑体" w:cs="黑体"/>
        </w:rPr>
      </w:pPr>
      <w:r>
        <w:rPr>
          <w:rFonts w:ascii="黑体" w:eastAsia="黑体" w:hAnsi="黑体" w:cs="黑体" w:hint="eastAsia"/>
        </w:rPr>
        <w:t>书画是书法和绘画的统称。书画组吸纳书法（包括软笔书法和硬笔书法）爱好者以及国画爱好者，以期相互学习，互有裨益。</w:t>
      </w:r>
    </w:p>
    <w:p w:rsidR="002A10F0" w:rsidRDefault="00A07EA9">
      <w:pPr>
        <w:pStyle w:val="11"/>
        <w:numPr>
          <w:ilvl w:val="0"/>
          <w:numId w:val="5"/>
        </w:numPr>
        <w:ind w:firstLineChars="0"/>
        <w:rPr>
          <w:rFonts w:ascii="黑体" w:eastAsia="黑体" w:hAnsi="黑体" w:cs="黑体"/>
        </w:rPr>
      </w:pPr>
      <w:r>
        <w:rPr>
          <w:rFonts w:ascii="黑体" w:eastAsia="黑体" w:hAnsi="黑体" w:cs="黑体" w:hint="eastAsia"/>
        </w:rPr>
        <w:t>戏乐组的研究方向为中国古代的各种戏曲和古典乐器。包括京剧、昆曲、吕剧、黄梅戏等戏曲和古琴、古筝、二胡、琵琶等古典乐器。</w:t>
      </w:r>
    </w:p>
    <w:p w:rsidR="002A10F0" w:rsidRDefault="00A07EA9">
      <w:pPr>
        <w:pStyle w:val="11"/>
        <w:numPr>
          <w:ilvl w:val="0"/>
          <w:numId w:val="5"/>
        </w:numPr>
        <w:ind w:firstLineChars="0"/>
        <w:rPr>
          <w:rFonts w:ascii="黑体" w:eastAsia="黑体" w:hAnsi="黑体" w:cs="黑体"/>
        </w:rPr>
      </w:pPr>
      <w:r>
        <w:rPr>
          <w:rFonts w:ascii="黑体" w:eastAsia="黑体" w:hAnsi="黑体" w:cs="黑体" w:hint="eastAsia"/>
        </w:rPr>
        <w:t>中国并没有西方意义上的哲学，本社所设立之史哲组乃是研究中国历史与诸子百家学说。</w:t>
      </w:r>
    </w:p>
    <w:p w:rsidR="002A10F0" w:rsidRDefault="00A07EA9">
      <w:pPr>
        <w:pStyle w:val="11"/>
        <w:numPr>
          <w:ilvl w:val="0"/>
          <w:numId w:val="5"/>
        </w:numPr>
        <w:ind w:firstLineChars="0"/>
        <w:rPr>
          <w:rFonts w:ascii="黑体" w:eastAsia="黑体" w:hAnsi="黑体" w:cs="黑体"/>
        </w:rPr>
      </w:pPr>
      <w:r>
        <w:rPr>
          <w:rFonts w:ascii="黑体" w:eastAsia="黑体" w:hAnsi="黑体" w:cs="黑体" w:hint="eastAsia"/>
        </w:rPr>
        <w:t>本社之民俗组旨在研究中国之民间文化。包括中国建筑、用具、服装、饮食、民间诗歌、民间神话、民间故事、民间技艺、民间语言、民间历法历书、民间风俗习惯等所有民间文化。</w:t>
      </w:r>
    </w:p>
    <w:p w:rsidR="002A10F0" w:rsidRDefault="00A07EA9">
      <w:pPr>
        <w:pStyle w:val="11"/>
        <w:numPr>
          <w:ilvl w:val="0"/>
          <w:numId w:val="2"/>
        </w:numPr>
        <w:ind w:firstLineChars="0"/>
        <w:rPr>
          <w:rFonts w:ascii="黑体" w:eastAsia="黑体" w:hAnsi="黑体" w:cs="黑体"/>
        </w:rPr>
      </w:pPr>
      <w:r>
        <w:rPr>
          <w:rFonts w:ascii="黑体" w:eastAsia="黑体" w:hAnsi="黑体" w:cs="黑体" w:hint="eastAsia"/>
        </w:rPr>
        <w:t>行政部</w:t>
      </w:r>
      <w:r w:rsidR="00CC2914">
        <w:rPr>
          <w:rFonts w:ascii="黑体" w:eastAsia="黑体" w:hAnsi="黑体" w:cs="黑体" w:hint="eastAsia"/>
        </w:rPr>
        <w:t>下设</w:t>
      </w:r>
      <w:r>
        <w:rPr>
          <w:rFonts w:ascii="黑体" w:eastAsia="黑体" w:hAnsi="黑体" w:cs="黑体" w:hint="eastAsia"/>
        </w:rPr>
        <w:t>秘书处和宣传中心。</w:t>
      </w:r>
    </w:p>
    <w:p w:rsidR="002A10F0" w:rsidRDefault="00A07EA9">
      <w:pPr>
        <w:pStyle w:val="11"/>
        <w:numPr>
          <w:ilvl w:val="0"/>
          <w:numId w:val="6"/>
        </w:numPr>
        <w:ind w:firstLineChars="0"/>
        <w:rPr>
          <w:rFonts w:ascii="黑体" w:eastAsia="黑体" w:hAnsi="黑体" w:cs="黑体"/>
        </w:rPr>
      </w:pPr>
      <w:r>
        <w:rPr>
          <w:rFonts w:ascii="黑体" w:eastAsia="黑体" w:hAnsi="黑体" w:cs="黑体" w:hint="eastAsia"/>
        </w:rPr>
        <w:t>秘书处负责社内平时运营及活动统筹工作。包括组织社内文化活动（讲座、读书会、联谊、聚会等）、社员信息的收集、汇总、存档以及信息上传下达、文字起草及其他日常基本事宜。</w:t>
      </w:r>
    </w:p>
    <w:p w:rsidR="002A10F0" w:rsidRDefault="00A07EA9">
      <w:pPr>
        <w:pStyle w:val="11"/>
        <w:numPr>
          <w:ilvl w:val="0"/>
          <w:numId w:val="6"/>
        </w:numPr>
        <w:ind w:firstLineChars="0"/>
        <w:rPr>
          <w:rFonts w:ascii="黑体" w:eastAsia="黑体" w:hAnsi="黑体" w:cs="黑体"/>
        </w:rPr>
      </w:pPr>
      <w:r>
        <w:rPr>
          <w:rFonts w:ascii="黑体" w:eastAsia="黑体" w:hAnsi="黑体" w:cs="黑体" w:hint="eastAsia"/>
        </w:rPr>
        <w:t>宣传中心负责平时和活动时的策划、宣传工作。包括制作张贴海报及其他宣传用品，管理中国海洋大学国学社官方微信、微博、人人主页等，做好日常活动的录音、录像、摄影及撰写后期稿件、编辑出版等工作。</w:t>
      </w:r>
    </w:p>
    <w:p w:rsidR="002A10F0" w:rsidRDefault="00A07EA9">
      <w:pPr>
        <w:rPr>
          <w:rFonts w:ascii="黑体" w:eastAsia="黑体" w:hAnsi="黑体" w:cs="黑体"/>
        </w:rPr>
      </w:pPr>
      <w:r>
        <w:rPr>
          <w:rFonts w:ascii="黑体" w:eastAsia="黑体" w:hAnsi="黑体" w:cs="黑体" w:hint="eastAsia"/>
        </w:rPr>
        <w:t>第十一条 会议制度</w:t>
      </w:r>
    </w:p>
    <w:p w:rsidR="002A10F0" w:rsidRDefault="00A07EA9">
      <w:pPr>
        <w:pStyle w:val="11"/>
        <w:numPr>
          <w:ilvl w:val="0"/>
          <w:numId w:val="7"/>
        </w:numPr>
        <w:ind w:firstLineChars="0"/>
        <w:rPr>
          <w:rFonts w:ascii="黑体" w:eastAsia="黑体" w:hAnsi="黑体" w:cs="黑体"/>
        </w:rPr>
      </w:pPr>
      <w:r>
        <w:rPr>
          <w:rFonts w:ascii="黑体" w:eastAsia="黑体" w:hAnsi="黑体" w:cs="黑体" w:hint="eastAsia"/>
        </w:rPr>
        <w:t>秘书处和宣传中心等各行政部如通知事项，</w:t>
      </w:r>
      <w:r w:rsidR="00CF015E">
        <w:rPr>
          <w:rFonts w:ascii="黑体" w:eastAsia="黑体" w:hAnsi="黑体" w:cs="黑体" w:hint="eastAsia"/>
        </w:rPr>
        <w:t>可</w:t>
      </w:r>
      <w:r>
        <w:rPr>
          <w:rFonts w:ascii="黑体" w:eastAsia="黑体" w:hAnsi="黑体" w:cs="黑体" w:hint="eastAsia"/>
        </w:rPr>
        <w:t>酌情选择开会时间。</w:t>
      </w:r>
    </w:p>
    <w:p w:rsidR="002A10F0" w:rsidRDefault="00A07EA9">
      <w:pPr>
        <w:pStyle w:val="11"/>
        <w:numPr>
          <w:ilvl w:val="0"/>
          <w:numId w:val="7"/>
        </w:numPr>
        <w:ind w:firstLineChars="0"/>
        <w:rPr>
          <w:rFonts w:ascii="黑体" w:eastAsia="黑体" w:hAnsi="黑体" w:cs="黑体"/>
        </w:rPr>
      </w:pPr>
      <w:r>
        <w:rPr>
          <w:rFonts w:ascii="黑体" w:eastAsia="黑体" w:hAnsi="黑体" w:cs="黑体" w:hint="eastAsia"/>
        </w:rPr>
        <w:t>各兴趣组每周组织一次见面会，交流所得，感悟所听。</w:t>
      </w:r>
    </w:p>
    <w:p w:rsidR="002A10F0" w:rsidRDefault="00A07EA9">
      <w:pPr>
        <w:pStyle w:val="11"/>
        <w:numPr>
          <w:ilvl w:val="0"/>
          <w:numId w:val="7"/>
        </w:numPr>
        <w:ind w:firstLineChars="0"/>
        <w:rPr>
          <w:rFonts w:ascii="黑体" w:eastAsia="黑体" w:hAnsi="黑体" w:cs="黑体"/>
        </w:rPr>
      </w:pPr>
      <w:r>
        <w:rPr>
          <w:rFonts w:ascii="黑体" w:eastAsia="黑体" w:hAnsi="黑体" w:cs="黑体" w:hint="eastAsia"/>
        </w:rPr>
        <w:t>原则上要求全席，有特殊情况除外。</w:t>
      </w:r>
    </w:p>
    <w:p w:rsidR="002A10F0" w:rsidRDefault="00A07EA9">
      <w:pPr>
        <w:pStyle w:val="11"/>
        <w:numPr>
          <w:ilvl w:val="0"/>
          <w:numId w:val="7"/>
        </w:numPr>
        <w:ind w:firstLineChars="0"/>
        <w:rPr>
          <w:rFonts w:ascii="黑体" w:eastAsia="黑体" w:hAnsi="黑体" w:cs="黑体"/>
        </w:rPr>
      </w:pPr>
      <w:r>
        <w:rPr>
          <w:rFonts w:ascii="黑体" w:eastAsia="黑体" w:hAnsi="黑体" w:cs="黑体" w:hint="eastAsia"/>
        </w:rPr>
        <w:t>所有与会人员需认真做好会议记录。</w:t>
      </w:r>
    </w:p>
    <w:p w:rsidR="002A10F0" w:rsidRDefault="00CC2914" w:rsidP="00000AAD">
      <w:pPr>
        <w:pStyle w:val="11"/>
        <w:numPr>
          <w:ilvl w:val="0"/>
          <w:numId w:val="8"/>
        </w:numPr>
        <w:ind w:firstLineChars="0" w:firstLine="0"/>
        <w:rPr>
          <w:rFonts w:ascii="黑体" w:eastAsia="黑体" w:hAnsi="黑体" w:cs="黑体"/>
        </w:rPr>
      </w:pPr>
      <w:r>
        <w:rPr>
          <w:rFonts w:ascii="黑体" w:eastAsia="黑体" w:hAnsi="黑体" w:cs="黑体" w:hint="eastAsia"/>
        </w:rPr>
        <w:t>社团</w:t>
      </w:r>
      <w:r w:rsidR="00A07EA9">
        <w:rPr>
          <w:rFonts w:ascii="黑体" w:eastAsia="黑体" w:hAnsi="黑体" w:cs="黑体" w:hint="eastAsia"/>
        </w:rPr>
        <w:t>班子换届以及新一届成员纳新</w:t>
      </w:r>
    </w:p>
    <w:p w:rsidR="002A10F0" w:rsidRDefault="00A07EA9">
      <w:pPr>
        <w:pStyle w:val="11"/>
        <w:ind w:firstLineChars="0" w:firstLine="0"/>
        <w:rPr>
          <w:rFonts w:ascii="黑体" w:eastAsia="黑体" w:hAnsi="黑体" w:cs="黑体"/>
        </w:rPr>
      </w:pPr>
      <w:r>
        <w:rPr>
          <w:rFonts w:ascii="黑体" w:eastAsia="黑体" w:hAnsi="黑体" w:cs="黑体" w:hint="eastAsia"/>
        </w:rPr>
        <w:t>（一） 国学社以自然年为基，实行一年一换届的制度，于每年春季学期之初举行换届、纳新等重要事宜。</w:t>
      </w:r>
    </w:p>
    <w:p w:rsidR="002A10F0" w:rsidRDefault="00A07EA9">
      <w:pPr>
        <w:pStyle w:val="11"/>
        <w:ind w:firstLineChars="0" w:firstLine="0"/>
        <w:rPr>
          <w:rFonts w:ascii="黑体" w:eastAsia="黑体" w:hAnsi="黑体" w:cs="黑体"/>
        </w:rPr>
      </w:pPr>
      <w:r>
        <w:rPr>
          <w:rFonts w:ascii="黑体" w:eastAsia="黑体" w:hAnsi="黑体" w:cs="黑体" w:hint="eastAsia"/>
        </w:rPr>
        <w:t>（二） 换届要确保产生新</w:t>
      </w:r>
      <w:r w:rsidR="00CC2914">
        <w:rPr>
          <w:rFonts w:ascii="黑体" w:eastAsia="黑体" w:hAnsi="黑体" w:cs="黑体" w:hint="eastAsia"/>
        </w:rPr>
        <w:t>社团</w:t>
      </w:r>
      <w:r>
        <w:rPr>
          <w:rFonts w:ascii="黑体" w:eastAsia="黑体" w:hAnsi="黑体" w:cs="黑体" w:hint="eastAsia"/>
        </w:rPr>
        <w:t>班子的方式公开、公平、公正，也要确保新的</w:t>
      </w:r>
      <w:r w:rsidR="00CC2914">
        <w:rPr>
          <w:rFonts w:ascii="黑体" w:eastAsia="黑体" w:hAnsi="黑体" w:cs="黑体" w:hint="eastAsia"/>
        </w:rPr>
        <w:t>社团</w:t>
      </w:r>
      <w:r>
        <w:rPr>
          <w:rFonts w:ascii="黑体" w:eastAsia="黑体" w:hAnsi="黑体" w:cs="黑体" w:hint="eastAsia"/>
        </w:rPr>
        <w:t>班子有能力、有责任心，有感召力，更要保证新老两届</w:t>
      </w:r>
      <w:r w:rsidR="00CC2914">
        <w:rPr>
          <w:rFonts w:ascii="黑体" w:eastAsia="黑体" w:hAnsi="黑体" w:cs="黑体" w:hint="eastAsia"/>
        </w:rPr>
        <w:t>社团</w:t>
      </w:r>
      <w:r>
        <w:rPr>
          <w:rFonts w:ascii="黑体" w:eastAsia="黑体" w:hAnsi="黑体" w:cs="黑体" w:hint="eastAsia"/>
        </w:rPr>
        <w:t>班子做好工作对接。</w:t>
      </w:r>
    </w:p>
    <w:p w:rsidR="002A10F0" w:rsidRDefault="00A07EA9">
      <w:pPr>
        <w:pStyle w:val="11"/>
        <w:ind w:firstLineChars="0" w:firstLine="0"/>
        <w:rPr>
          <w:rFonts w:ascii="黑体" w:eastAsia="黑体" w:hAnsi="黑体" w:cs="黑体"/>
        </w:rPr>
      </w:pPr>
      <w:r>
        <w:rPr>
          <w:rFonts w:ascii="黑体" w:eastAsia="黑体" w:hAnsi="黑体" w:cs="黑体" w:hint="eastAsia"/>
        </w:rPr>
        <w:t>（三） 纳新要以社长</w:t>
      </w:r>
      <w:r w:rsidR="00CF015E">
        <w:rPr>
          <w:rFonts w:ascii="黑体" w:eastAsia="黑体" w:hAnsi="黑体" w:cs="黑体" w:hint="eastAsia"/>
        </w:rPr>
        <w:t>团</w:t>
      </w:r>
      <w:r>
        <w:rPr>
          <w:rFonts w:ascii="黑体" w:eastAsia="黑体" w:hAnsi="黑体" w:cs="黑体" w:hint="eastAsia"/>
        </w:rPr>
        <w:t>为领导，其他社的干部积极合作，共同完成高质量、高效率的宣传、纳新活动。纳新要保证纳入的新一届的成员热爱国学、有较为深厚的国学素养。</w:t>
      </w:r>
    </w:p>
    <w:p w:rsidR="002A10F0" w:rsidRDefault="00A07EA9">
      <w:pPr>
        <w:pStyle w:val="2"/>
        <w:numPr>
          <w:ilvl w:val="0"/>
          <w:numId w:val="1"/>
        </w:numPr>
        <w:rPr>
          <w:rFonts w:ascii="黑体" w:eastAsia="黑体" w:hAnsi="黑体" w:cs="黑体"/>
        </w:rPr>
      </w:pPr>
      <w:r>
        <w:rPr>
          <w:rFonts w:ascii="黑体" w:eastAsia="黑体" w:hAnsi="黑体" w:cs="黑体" w:hint="eastAsia"/>
        </w:rPr>
        <w:lastRenderedPageBreak/>
        <w:t>社的干部</w:t>
      </w:r>
    </w:p>
    <w:p w:rsidR="002A10F0" w:rsidRDefault="00A07EA9">
      <w:pPr>
        <w:rPr>
          <w:rFonts w:ascii="黑体" w:eastAsia="黑体" w:hAnsi="黑体" w:cs="黑体"/>
        </w:rPr>
      </w:pPr>
      <w:r>
        <w:rPr>
          <w:rFonts w:ascii="黑体" w:eastAsia="黑体" w:hAnsi="黑体" w:cs="黑体" w:hint="eastAsia"/>
        </w:rPr>
        <w:t>第十二条 本社按照德才兼备的原则选拔干部，重视教育、培训、选拔和考察干部，努力建设高素质的干部队伍。</w:t>
      </w:r>
    </w:p>
    <w:p w:rsidR="002A10F0" w:rsidRDefault="00A07EA9">
      <w:pPr>
        <w:rPr>
          <w:rFonts w:ascii="黑体" w:eastAsia="黑体" w:hAnsi="黑体" w:cs="黑体"/>
        </w:rPr>
      </w:pPr>
      <w:r>
        <w:rPr>
          <w:rFonts w:ascii="黑体" w:eastAsia="黑体" w:hAnsi="黑体" w:cs="黑体" w:hint="eastAsia"/>
        </w:rPr>
        <w:t>第十三条 社的主要干部。</w:t>
      </w:r>
    </w:p>
    <w:p w:rsidR="002A10F0" w:rsidRDefault="00A07EA9">
      <w:pPr>
        <w:pStyle w:val="11"/>
        <w:numPr>
          <w:ilvl w:val="0"/>
          <w:numId w:val="9"/>
        </w:numPr>
        <w:ind w:firstLineChars="0"/>
        <w:rPr>
          <w:rFonts w:ascii="黑体" w:eastAsia="黑体" w:hAnsi="黑体" w:cs="黑体"/>
        </w:rPr>
      </w:pPr>
      <w:r>
        <w:rPr>
          <w:rFonts w:ascii="黑体" w:eastAsia="黑体" w:hAnsi="黑体" w:cs="黑体" w:hint="eastAsia"/>
        </w:rPr>
        <w:t>名誉社长。</w:t>
      </w:r>
    </w:p>
    <w:p w:rsidR="002A10F0" w:rsidRDefault="00A07EA9">
      <w:pPr>
        <w:pStyle w:val="11"/>
        <w:ind w:firstLineChars="0" w:firstLine="0"/>
        <w:rPr>
          <w:rFonts w:ascii="黑体" w:eastAsia="黑体" w:hAnsi="黑体" w:cs="黑体"/>
        </w:rPr>
      </w:pPr>
      <w:r>
        <w:rPr>
          <w:rFonts w:ascii="黑体" w:eastAsia="黑体" w:hAnsi="黑体" w:cs="黑体" w:hint="eastAsia"/>
        </w:rPr>
        <w:t xml:space="preserve">       本社的名誉社长由</w:t>
      </w:r>
      <w:r w:rsidR="00CC2914">
        <w:rPr>
          <w:rFonts w:ascii="黑体" w:eastAsia="黑体" w:hAnsi="黑体" w:cs="黑体" w:hint="eastAsia"/>
        </w:rPr>
        <w:t>捐</w:t>
      </w:r>
      <w:r>
        <w:rPr>
          <w:rFonts w:ascii="黑体" w:eastAsia="黑体" w:hAnsi="黑体" w:cs="黑体" w:hint="eastAsia"/>
        </w:rPr>
        <w:t>资人王力冰女士担任。</w:t>
      </w:r>
    </w:p>
    <w:p w:rsidR="002A10F0" w:rsidRDefault="00A07EA9">
      <w:pPr>
        <w:pStyle w:val="11"/>
        <w:numPr>
          <w:ilvl w:val="0"/>
          <w:numId w:val="9"/>
        </w:numPr>
        <w:ind w:firstLineChars="0"/>
        <w:rPr>
          <w:rFonts w:ascii="黑体" w:eastAsia="黑体" w:hAnsi="黑体" w:cs="黑体"/>
        </w:rPr>
      </w:pPr>
      <w:r>
        <w:rPr>
          <w:rFonts w:ascii="黑体" w:eastAsia="黑体" w:hAnsi="黑体" w:cs="黑体" w:hint="eastAsia"/>
        </w:rPr>
        <w:t>社长。</w:t>
      </w:r>
    </w:p>
    <w:p w:rsidR="002A10F0" w:rsidRDefault="00CC2914">
      <w:pPr>
        <w:pStyle w:val="11"/>
        <w:ind w:left="720" w:firstLineChars="0" w:firstLine="0"/>
        <w:rPr>
          <w:rFonts w:ascii="黑体" w:eastAsia="黑体" w:hAnsi="黑体" w:cs="黑体"/>
        </w:rPr>
      </w:pPr>
      <w:r>
        <w:rPr>
          <w:rFonts w:ascii="黑体" w:eastAsia="黑体" w:hAnsi="黑体" w:cs="黑体" w:hint="eastAsia"/>
        </w:rPr>
        <w:t>本社</w:t>
      </w:r>
      <w:r>
        <w:rPr>
          <w:rFonts w:ascii="黑体" w:eastAsia="黑体" w:hAnsi="黑体" w:cs="黑体"/>
        </w:rPr>
        <w:t>设社长</w:t>
      </w:r>
      <w:r>
        <w:rPr>
          <w:rFonts w:ascii="黑体" w:eastAsia="黑体" w:hAnsi="黑体" w:cs="黑体" w:hint="eastAsia"/>
        </w:rPr>
        <w:t>1人</w:t>
      </w:r>
      <w:r>
        <w:rPr>
          <w:rFonts w:ascii="黑体" w:eastAsia="黑体" w:hAnsi="黑体" w:cs="黑体"/>
        </w:rPr>
        <w:t>，</w:t>
      </w:r>
      <w:r w:rsidR="00A07EA9">
        <w:rPr>
          <w:rFonts w:ascii="黑体" w:eastAsia="黑体" w:hAnsi="黑体" w:cs="黑体" w:hint="eastAsia"/>
        </w:rPr>
        <w:t>决定国学社方向，统筹本社日常活动运行，代表本社出席各种重大场合。</w:t>
      </w:r>
    </w:p>
    <w:p w:rsidR="002A10F0" w:rsidRDefault="00A07EA9">
      <w:pPr>
        <w:pStyle w:val="11"/>
        <w:ind w:left="720" w:firstLineChars="0" w:firstLine="0"/>
        <w:rPr>
          <w:rFonts w:ascii="黑体" w:eastAsia="黑体" w:hAnsi="黑体" w:cs="黑体"/>
        </w:rPr>
      </w:pPr>
      <w:r>
        <w:rPr>
          <w:rFonts w:ascii="黑体" w:eastAsia="黑体" w:hAnsi="黑体" w:cs="黑体" w:hint="eastAsia"/>
        </w:rPr>
        <w:t>主持召开国学社成立大会、换届大会，以完成全体社员和骨干成员的形成、更替和任免。</w:t>
      </w:r>
    </w:p>
    <w:p w:rsidR="002A10F0" w:rsidRDefault="00A07EA9">
      <w:pPr>
        <w:pStyle w:val="11"/>
        <w:numPr>
          <w:ilvl w:val="0"/>
          <w:numId w:val="9"/>
        </w:numPr>
        <w:ind w:firstLineChars="0"/>
        <w:rPr>
          <w:rFonts w:ascii="黑体" w:eastAsia="黑体" w:hAnsi="黑体" w:cs="黑体"/>
        </w:rPr>
      </w:pPr>
      <w:r>
        <w:rPr>
          <w:rFonts w:ascii="黑体" w:eastAsia="黑体" w:hAnsi="黑体" w:cs="黑体" w:hint="eastAsia"/>
        </w:rPr>
        <w:t>副社长。</w:t>
      </w:r>
    </w:p>
    <w:p w:rsidR="002A10F0" w:rsidRDefault="00A07EA9">
      <w:pPr>
        <w:pStyle w:val="11"/>
        <w:ind w:firstLineChars="0" w:firstLine="0"/>
        <w:rPr>
          <w:rFonts w:ascii="黑体" w:eastAsia="黑体" w:hAnsi="黑体" w:cs="黑体"/>
        </w:rPr>
      </w:pPr>
      <w:r>
        <w:rPr>
          <w:rFonts w:ascii="黑体" w:eastAsia="黑体" w:hAnsi="黑体" w:cs="黑体" w:hint="eastAsia"/>
        </w:rPr>
        <w:t xml:space="preserve">       </w:t>
      </w:r>
      <w:r w:rsidR="00CC2914">
        <w:rPr>
          <w:rFonts w:ascii="黑体" w:eastAsia="黑体" w:hAnsi="黑体" w:cs="黑体" w:hint="eastAsia"/>
        </w:rPr>
        <w:t>本社设</w:t>
      </w:r>
      <w:r w:rsidR="00CC2914">
        <w:rPr>
          <w:rFonts w:ascii="黑体" w:eastAsia="黑体" w:hAnsi="黑体" w:cs="黑体"/>
        </w:rPr>
        <w:t>副社长</w:t>
      </w:r>
      <w:r w:rsidR="00016581">
        <w:rPr>
          <w:rFonts w:ascii="黑体" w:eastAsia="黑体" w:hAnsi="黑体" w:cs="黑体" w:hint="eastAsia"/>
        </w:rPr>
        <w:t>4</w:t>
      </w:r>
      <w:r w:rsidR="00CC2914">
        <w:rPr>
          <w:rFonts w:ascii="黑体" w:eastAsia="黑体" w:hAnsi="黑体" w:cs="黑体" w:hint="eastAsia"/>
        </w:rPr>
        <w:t>人，</w:t>
      </w:r>
      <w:r>
        <w:rPr>
          <w:rFonts w:ascii="黑体" w:eastAsia="黑体" w:hAnsi="黑体" w:cs="黑体" w:hint="eastAsia"/>
        </w:rPr>
        <w:t>与社长共同组成社长团，与社长共同讨论国学社的方向等重大事宜。</w:t>
      </w:r>
    </w:p>
    <w:p w:rsidR="002A10F0" w:rsidRDefault="00A07EA9">
      <w:pPr>
        <w:pStyle w:val="11"/>
        <w:ind w:firstLineChars="0" w:firstLine="0"/>
        <w:rPr>
          <w:rFonts w:ascii="黑体" w:eastAsia="黑体" w:hAnsi="黑体" w:cs="黑体"/>
        </w:rPr>
      </w:pPr>
      <w:r>
        <w:rPr>
          <w:rFonts w:ascii="黑体" w:eastAsia="黑体" w:hAnsi="黑体" w:cs="黑体" w:hint="eastAsia"/>
        </w:rPr>
        <w:t xml:space="preserve">       对于涉及国学社发展的重大决定行使否决权和表决权。</w:t>
      </w:r>
    </w:p>
    <w:p w:rsidR="002A10F0" w:rsidRDefault="00A07EA9">
      <w:pPr>
        <w:pStyle w:val="11"/>
        <w:ind w:firstLineChars="0" w:firstLine="0"/>
        <w:rPr>
          <w:rFonts w:ascii="黑体" w:eastAsia="黑体" w:hAnsi="黑体" w:cs="黑体"/>
        </w:rPr>
      </w:pPr>
      <w:r>
        <w:rPr>
          <w:rFonts w:ascii="黑体" w:eastAsia="黑体" w:hAnsi="黑体" w:cs="黑体" w:hint="eastAsia"/>
        </w:rPr>
        <w:t xml:space="preserve">       协助社长做好国学社的所有日常及</w:t>
      </w:r>
      <w:r w:rsidR="00CF015E">
        <w:rPr>
          <w:rFonts w:ascii="黑体" w:eastAsia="黑体" w:hAnsi="黑体" w:cs="黑体" w:hint="eastAsia"/>
        </w:rPr>
        <w:t>临时</w:t>
      </w:r>
      <w:r>
        <w:rPr>
          <w:rFonts w:ascii="黑体" w:eastAsia="黑体" w:hAnsi="黑体" w:cs="黑体" w:hint="eastAsia"/>
        </w:rPr>
        <w:t>工作。</w:t>
      </w:r>
    </w:p>
    <w:p w:rsidR="002A10F0" w:rsidRDefault="00A07EA9">
      <w:pPr>
        <w:pStyle w:val="11"/>
        <w:ind w:firstLineChars="0" w:firstLine="0"/>
        <w:rPr>
          <w:rFonts w:ascii="黑体" w:eastAsia="黑体" w:hAnsi="黑体" w:cs="黑体"/>
        </w:rPr>
      </w:pPr>
      <w:r>
        <w:rPr>
          <w:rFonts w:ascii="黑体" w:eastAsia="黑体" w:hAnsi="黑体" w:cs="黑体" w:hint="eastAsia"/>
        </w:rPr>
        <w:t xml:space="preserve">       出席国学社例行会议和活动。</w:t>
      </w:r>
    </w:p>
    <w:p w:rsidR="002A10F0" w:rsidRDefault="00A07EA9">
      <w:pPr>
        <w:pStyle w:val="11"/>
        <w:numPr>
          <w:ilvl w:val="0"/>
          <w:numId w:val="9"/>
        </w:numPr>
        <w:ind w:firstLineChars="0"/>
        <w:rPr>
          <w:rFonts w:ascii="黑体" w:eastAsia="黑体" w:hAnsi="黑体" w:cs="黑体"/>
        </w:rPr>
      </w:pPr>
      <w:r>
        <w:rPr>
          <w:rFonts w:ascii="黑体" w:eastAsia="黑体" w:hAnsi="黑体" w:cs="黑体" w:hint="eastAsia"/>
        </w:rPr>
        <w:t>兴趣组组长。</w:t>
      </w:r>
    </w:p>
    <w:p w:rsidR="002A10F0" w:rsidRDefault="00A07EA9">
      <w:pPr>
        <w:pStyle w:val="11"/>
        <w:ind w:left="720" w:firstLineChars="0" w:firstLine="0"/>
        <w:rPr>
          <w:rFonts w:ascii="黑体" w:eastAsia="黑体" w:hAnsi="黑体" w:cs="黑体"/>
        </w:rPr>
      </w:pPr>
      <w:r>
        <w:rPr>
          <w:rFonts w:ascii="黑体" w:eastAsia="黑体" w:hAnsi="黑体" w:cs="黑体" w:hint="eastAsia"/>
        </w:rPr>
        <w:t>组长由该兴趣组才厚德馨之人担任，负责凝聚组员、传达国学社的精神、要求和主张、组织组内读书会等例行活动及其他社内活动。</w:t>
      </w:r>
    </w:p>
    <w:p w:rsidR="002A10F0" w:rsidRDefault="00A07EA9">
      <w:pPr>
        <w:pStyle w:val="11"/>
        <w:numPr>
          <w:ilvl w:val="0"/>
          <w:numId w:val="9"/>
        </w:numPr>
        <w:ind w:firstLineChars="0"/>
        <w:rPr>
          <w:rFonts w:ascii="黑体" w:eastAsia="黑体" w:hAnsi="黑体" w:cs="黑体"/>
        </w:rPr>
      </w:pPr>
      <w:r>
        <w:rPr>
          <w:rFonts w:ascii="黑体" w:eastAsia="黑体" w:hAnsi="黑体" w:cs="黑体" w:hint="eastAsia"/>
        </w:rPr>
        <w:t>秘书处秘书长。</w:t>
      </w:r>
    </w:p>
    <w:p w:rsidR="002A10F0" w:rsidRDefault="00A07EA9">
      <w:pPr>
        <w:pStyle w:val="11"/>
        <w:ind w:left="720" w:firstLineChars="0" w:firstLine="0"/>
        <w:rPr>
          <w:rFonts w:ascii="黑体" w:eastAsia="黑体" w:hAnsi="黑体" w:cs="黑体"/>
        </w:rPr>
      </w:pPr>
      <w:r>
        <w:rPr>
          <w:rFonts w:ascii="黑体" w:eastAsia="黑体" w:hAnsi="黑体" w:cs="黑体" w:hint="eastAsia"/>
        </w:rPr>
        <w:t>秘书长负责管理、监督秘书处工作。</w:t>
      </w:r>
    </w:p>
    <w:p w:rsidR="002A10F0" w:rsidRDefault="00A07EA9">
      <w:pPr>
        <w:pStyle w:val="11"/>
        <w:ind w:left="720" w:firstLineChars="0" w:firstLine="0"/>
        <w:rPr>
          <w:rFonts w:ascii="黑体" w:eastAsia="黑体" w:hAnsi="黑体" w:cs="黑体"/>
        </w:rPr>
      </w:pPr>
      <w:r>
        <w:rPr>
          <w:rFonts w:ascii="黑体" w:eastAsia="黑体" w:hAnsi="黑体" w:cs="黑体" w:hint="eastAsia"/>
        </w:rPr>
        <w:t>负责凝聚组员、传达国学社的精神、要求和主张、组织部门例会等例行活动及其他社内活动。</w:t>
      </w:r>
    </w:p>
    <w:p w:rsidR="002A10F0" w:rsidRDefault="00A07EA9">
      <w:pPr>
        <w:pStyle w:val="11"/>
        <w:ind w:left="720" w:firstLineChars="0" w:firstLine="0"/>
        <w:rPr>
          <w:rFonts w:ascii="黑体" w:eastAsia="黑体" w:hAnsi="黑体" w:cs="黑体"/>
        </w:rPr>
      </w:pPr>
      <w:r>
        <w:rPr>
          <w:rFonts w:ascii="黑体" w:eastAsia="黑体" w:hAnsi="黑体" w:cs="黑体" w:hint="eastAsia"/>
        </w:rPr>
        <w:t>组织各兴趣组联谊、文化沙龙等其他事项。</w:t>
      </w:r>
    </w:p>
    <w:p w:rsidR="002A10F0" w:rsidRDefault="00A07EA9">
      <w:pPr>
        <w:pStyle w:val="11"/>
        <w:ind w:left="720" w:firstLineChars="0" w:firstLine="0"/>
        <w:rPr>
          <w:rFonts w:ascii="黑体" w:eastAsia="黑体" w:hAnsi="黑体" w:cs="黑体"/>
        </w:rPr>
      </w:pPr>
      <w:r>
        <w:rPr>
          <w:rFonts w:ascii="黑体" w:eastAsia="黑体" w:hAnsi="黑体" w:cs="黑体" w:hint="eastAsia"/>
        </w:rPr>
        <w:t>国学社有重要活动时，负责统筹管理。</w:t>
      </w:r>
    </w:p>
    <w:p w:rsidR="002A10F0" w:rsidRDefault="00A07EA9">
      <w:pPr>
        <w:pStyle w:val="11"/>
        <w:numPr>
          <w:ilvl w:val="0"/>
          <w:numId w:val="9"/>
        </w:numPr>
        <w:ind w:firstLineChars="0"/>
        <w:rPr>
          <w:rFonts w:ascii="黑体" w:eastAsia="黑体" w:hAnsi="黑体" w:cs="黑体"/>
        </w:rPr>
      </w:pPr>
      <w:r>
        <w:rPr>
          <w:rFonts w:ascii="黑体" w:eastAsia="黑体" w:hAnsi="黑体" w:cs="黑体" w:hint="eastAsia"/>
        </w:rPr>
        <w:t>宣传中心部长。</w:t>
      </w:r>
    </w:p>
    <w:p w:rsidR="002A10F0" w:rsidRDefault="00A07EA9">
      <w:pPr>
        <w:pStyle w:val="11"/>
        <w:ind w:left="720" w:firstLineChars="0" w:firstLine="0"/>
        <w:rPr>
          <w:rFonts w:ascii="黑体" w:eastAsia="黑体" w:hAnsi="黑体" w:cs="黑体"/>
        </w:rPr>
      </w:pPr>
      <w:r>
        <w:rPr>
          <w:rFonts w:ascii="黑体" w:eastAsia="黑体" w:hAnsi="黑体" w:cs="黑体" w:hint="eastAsia"/>
        </w:rPr>
        <w:t>宣传中心部长负责管理、监督宣传部工作。</w:t>
      </w:r>
    </w:p>
    <w:p w:rsidR="002A10F0" w:rsidRDefault="00A07EA9">
      <w:pPr>
        <w:pStyle w:val="11"/>
        <w:ind w:left="720" w:firstLineChars="0" w:firstLine="0"/>
        <w:rPr>
          <w:rFonts w:ascii="黑体" w:eastAsia="黑体" w:hAnsi="黑体" w:cs="黑体"/>
        </w:rPr>
      </w:pPr>
      <w:r>
        <w:rPr>
          <w:rFonts w:ascii="黑体" w:eastAsia="黑体" w:hAnsi="黑体" w:cs="黑体" w:hint="eastAsia"/>
        </w:rPr>
        <w:t>负责凝聚组员、传达国学社的精神、要求和主张、组织部门例会等例行活动及其他社内活动。</w:t>
      </w:r>
    </w:p>
    <w:p w:rsidR="002A10F0" w:rsidRDefault="00A07EA9">
      <w:pPr>
        <w:pStyle w:val="2"/>
        <w:numPr>
          <w:ilvl w:val="0"/>
          <w:numId w:val="1"/>
        </w:numPr>
        <w:rPr>
          <w:rFonts w:ascii="黑体" w:eastAsia="黑体" w:hAnsi="黑体" w:cs="黑体"/>
        </w:rPr>
      </w:pPr>
      <w:r>
        <w:rPr>
          <w:rFonts w:ascii="黑体" w:eastAsia="黑体" w:hAnsi="黑体" w:cs="黑体" w:hint="eastAsia"/>
        </w:rPr>
        <w:t>社的活动</w:t>
      </w:r>
    </w:p>
    <w:p w:rsidR="002A10F0" w:rsidRDefault="00A07EA9">
      <w:pPr>
        <w:ind w:left="1080" w:hangingChars="450" w:hanging="1080"/>
        <w:rPr>
          <w:rFonts w:ascii="黑体" w:eastAsia="黑体" w:hAnsi="黑体" w:cs="黑体"/>
        </w:rPr>
      </w:pPr>
      <w:r>
        <w:rPr>
          <w:rFonts w:ascii="黑体" w:eastAsia="黑体" w:hAnsi="黑体" w:cs="黑体" w:hint="eastAsia"/>
        </w:rPr>
        <w:t>第十四条 国学社分常规活动和非常规活动、社内活动和涉外活动。活动的主题、                                   形式、人员分工等具体事宜需届时讨论决定。</w:t>
      </w:r>
    </w:p>
    <w:p w:rsidR="002A10F0" w:rsidRDefault="00A07EA9">
      <w:pPr>
        <w:rPr>
          <w:rFonts w:ascii="黑体" w:eastAsia="黑体" w:hAnsi="黑体" w:cs="黑体"/>
        </w:rPr>
      </w:pPr>
      <w:r>
        <w:rPr>
          <w:rFonts w:ascii="黑体" w:eastAsia="黑体" w:hAnsi="黑体" w:cs="黑体" w:hint="eastAsia"/>
        </w:rPr>
        <w:t>第十五条 社的主要活动。</w:t>
      </w:r>
    </w:p>
    <w:p w:rsidR="002A10F0" w:rsidRDefault="002A10F0">
      <w:pPr>
        <w:rPr>
          <w:rFonts w:ascii="黑体" w:eastAsia="黑体" w:hAnsi="黑体" w:cs="黑体"/>
        </w:rPr>
      </w:pPr>
    </w:p>
    <w:p w:rsidR="002A10F0" w:rsidRDefault="00A07EA9">
      <w:pPr>
        <w:pStyle w:val="11"/>
        <w:ind w:firstLineChars="0" w:firstLine="0"/>
        <w:rPr>
          <w:rFonts w:ascii="黑体" w:eastAsia="黑体" w:hAnsi="黑体" w:cs="黑体"/>
        </w:rPr>
      </w:pPr>
      <w:r>
        <w:rPr>
          <w:rFonts w:ascii="黑体" w:eastAsia="黑体" w:hAnsi="黑体" w:cs="黑体" w:hint="eastAsia"/>
        </w:rPr>
        <w:t>一</w:t>
      </w:r>
      <w:r w:rsidR="00000AAD">
        <w:rPr>
          <w:rFonts w:ascii="黑体" w:eastAsia="黑体" w:hAnsi="黑体" w:cs="黑体" w:hint="eastAsia"/>
        </w:rPr>
        <w:t>、</w:t>
      </w:r>
      <w:r>
        <w:rPr>
          <w:rFonts w:ascii="黑体" w:eastAsia="黑体" w:hAnsi="黑体" w:cs="黑体" w:hint="eastAsia"/>
        </w:rPr>
        <w:t>国学达人活动</w:t>
      </w:r>
    </w:p>
    <w:p w:rsidR="002A10F0" w:rsidRDefault="00A07EA9">
      <w:pPr>
        <w:pStyle w:val="11"/>
        <w:ind w:firstLineChars="0" w:firstLine="0"/>
        <w:rPr>
          <w:rFonts w:ascii="黑体" w:eastAsia="黑体" w:hAnsi="黑体" w:cs="黑体"/>
        </w:rPr>
      </w:pPr>
      <w:r>
        <w:rPr>
          <w:rFonts w:ascii="黑体" w:eastAsia="黑体" w:hAnsi="黑体" w:cs="黑体" w:hint="eastAsia"/>
        </w:rPr>
        <w:t>一年一届，作为国学社的主打活动。主要是国学知识竞赛的形式，经过初赛、复赛、决赛决出</w:t>
      </w:r>
      <w:r w:rsidR="00CF015E">
        <w:rPr>
          <w:rFonts w:ascii="黑体" w:eastAsia="黑体" w:hAnsi="黑体" w:cs="黑体" w:hint="eastAsia"/>
        </w:rPr>
        <w:t>各类奖项</w:t>
      </w:r>
      <w:r>
        <w:rPr>
          <w:rFonts w:ascii="黑体" w:eastAsia="黑体" w:hAnsi="黑体" w:cs="黑体" w:hint="eastAsia"/>
        </w:rPr>
        <w:t>。通过前期宣传、活动过程以及赛后的影响，达到国学在</w:t>
      </w:r>
      <w:r>
        <w:rPr>
          <w:rFonts w:ascii="黑体" w:eastAsia="黑体" w:hAnsi="黑体" w:cs="黑体" w:hint="eastAsia"/>
        </w:rPr>
        <w:lastRenderedPageBreak/>
        <w:t>海大校园内活跃的现象，让更多人了解国学、热爱国学，也借此来</w:t>
      </w:r>
      <w:r w:rsidR="00CF015E">
        <w:rPr>
          <w:rFonts w:ascii="黑体" w:eastAsia="黑体" w:hAnsi="黑体" w:cs="黑体" w:hint="eastAsia"/>
        </w:rPr>
        <w:t>宣传</w:t>
      </w:r>
      <w:r>
        <w:rPr>
          <w:rFonts w:ascii="黑体" w:eastAsia="黑体" w:hAnsi="黑体" w:cs="黑体" w:hint="eastAsia"/>
        </w:rPr>
        <w:t>国学社。</w:t>
      </w:r>
    </w:p>
    <w:p w:rsidR="002A10F0" w:rsidRDefault="002A10F0">
      <w:pPr>
        <w:rPr>
          <w:rFonts w:ascii="黑体" w:eastAsia="黑体" w:hAnsi="黑体" w:cs="黑体"/>
        </w:rPr>
      </w:pPr>
    </w:p>
    <w:p w:rsidR="002A10F0" w:rsidRDefault="00A07EA9">
      <w:pPr>
        <w:rPr>
          <w:rFonts w:ascii="黑体" w:eastAsia="黑体" w:hAnsi="黑体" w:cs="黑体"/>
        </w:rPr>
      </w:pPr>
      <w:r>
        <w:rPr>
          <w:rFonts w:ascii="黑体" w:eastAsia="黑体" w:hAnsi="黑体" w:cs="黑体" w:hint="eastAsia"/>
        </w:rPr>
        <w:t>二</w:t>
      </w:r>
      <w:r w:rsidR="00000AAD">
        <w:rPr>
          <w:rFonts w:ascii="黑体" w:eastAsia="黑体" w:hAnsi="黑体" w:cs="黑体" w:hint="eastAsia"/>
        </w:rPr>
        <w:t>、</w:t>
      </w:r>
      <w:r>
        <w:rPr>
          <w:rFonts w:ascii="黑体" w:eastAsia="黑体" w:hAnsi="黑体" w:cs="黑体" w:hint="eastAsia"/>
        </w:rPr>
        <w:t>读书沙龙</w:t>
      </w:r>
    </w:p>
    <w:p w:rsidR="002A10F0" w:rsidRDefault="00A07EA9">
      <w:pPr>
        <w:rPr>
          <w:rFonts w:ascii="黑体" w:eastAsia="黑体" w:hAnsi="黑体" w:cs="黑体"/>
        </w:rPr>
      </w:pPr>
      <w:r>
        <w:rPr>
          <w:rFonts w:ascii="黑体" w:eastAsia="黑体" w:hAnsi="黑体" w:cs="黑体" w:hint="eastAsia"/>
        </w:rPr>
        <w:t>国学社的常规活动。每周一次，大家齐聚一堂，品茶，读书，畅聊人生。主题或不固定，大家畅所欲言；或固定，所有人就同一主题头脑风暴，以期在互相交谈中学习促进。</w:t>
      </w:r>
    </w:p>
    <w:p w:rsidR="002A10F0" w:rsidRDefault="002A10F0">
      <w:pPr>
        <w:pStyle w:val="11"/>
        <w:ind w:firstLineChars="0" w:firstLine="0"/>
        <w:rPr>
          <w:rFonts w:ascii="黑体" w:eastAsia="黑体" w:hAnsi="黑体" w:cs="黑体"/>
        </w:rPr>
      </w:pPr>
    </w:p>
    <w:p w:rsidR="002A10F0" w:rsidRDefault="00A07EA9">
      <w:pPr>
        <w:pStyle w:val="11"/>
        <w:ind w:firstLineChars="0" w:firstLine="0"/>
        <w:rPr>
          <w:rFonts w:ascii="黑体" w:eastAsia="黑体" w:hAnsi="黑体" w:cs="黑体"/>
        </w:rPr>
      </w:pPr>
      <w:r>
        <w:rPr>
          <w:rFonts w:ascii="黑体" w:eastAsia="黑体" w:hAnsi="黑体" w:cs="黑体" w:hint="eastAsia"/>
        </w:rPr>
        <w:t>三</w:t>
      </w:r>
      <w:r w:rsidR="00000AAD">
        <w:rPr>
          <w:rFonts w:ascii="黑体" w:eastAsia="黑体" w:hAnsi="黑体" w:cs="黑体" w:hint="eastAsia"/>
        </w:rPr>
        <w:t>、</w:t>
      </w:r>
      <w:r>
        <w:rPr>
          <w:rFonts w:ascii="黑体" w:eastAsia="黑体" w:hAnsi="黑体" w:cs="黑体" w:hint="eastAsia"/>
        </w:rPr>
        <w:t>国学晨读。</w:t>
      </w:r>
    </w:p>
    <w:p w:rsidR="002A10F0" w:rsidRDefault="00A07EA9">
      <w:pPr>
        <w:pStyle w:val="11"/>
        <w:ind w:firstLineChars="0" w:firstLine="0"/>
        <w:rPr>
          <w:rFonts w:ascii="黑体" w:eastAsia="黑体" w:hAnsi="黑体" w:cs="黑体"/>
        </w:rPr>
      </w:pPr>
      <w:r>
        <w:rPr>
          <w:rFonts w:ascii="黑体" w:eastAsia="黑体" w:hAnsi="黑体" w:cs="黑体" w:hint="eastAsia"/>
        </w:rPr>
        <w:t>苟日新，日日新，又日新。人文日新，从青年开始；青年日新，从晨读开始。晨读主要是为了培养大家良好的生活习惯，增加对于传统国学的了解，提升社员的国学文化修养。</w:t>
      </w:r>
    </w:p>
    <w:p w:rsidR="002A10F0" w:rsidRDefault="002A10F0">
      <w:pPr>
        <w:pStyle w:val="11"/>
        <w:ind w:firstLineChars="0" w:firstLine="0"/>
        <w:rPr>
          <w:rFonts w:ascii="黑体" w:eastAsia="黑体" w:hAnsi="黑体" w:cs="黑体"/>
        </w:rPr>
      </w:pPr>
    </w:p>
    <w:p w:rsidR="002A10F0" w:rsidRDefault="00A07EA9">
      <w:pPr>
        <w:pStyle w:val="11"/>
        <w:ind w:firstLineChars="0" w:firstLine="0"/>
        <w:rPr>
          <w:rFonts w:ascii="黑体" w:eastAsia="黑体" w:hAnsi="黑体" w:cs="黑体"/>
        </w:rPr>
      </w:pPr>
      <w:r>
        <w:rPr>
          <w:rFonts w:ascii="黑体" w:eastAsia="黑体" w:hAnsi="黑体" w:cs="黑体" w:hint="eastAsia"/>
        </w:rPr>
        <w:t>四</w:t>
      </w:r>
      <w:r w:rsidR="00000AAD">
        <w:rPr>
          <w:rFonts w:ascii="黑体" w:eastAsia="黑体" w:hAnsi="黑体" w:cs="黑体" w:hint="eastAsia"/>
        </w:rPr>
        <w:t>、</w:t>
      </w:r>
      <w:r>
        <w:rPr>
          <w:rFonts w:ascii="黑体" w:eastAsia="黑体" w:hAnsi="黑体" w:cs="黑体" w:hint="eastAsia"/>
        </w:rPr>
        <w:t>参访交流。</w:t>
      </w:r>
    </w:p>
    <w:p w:rsidR="002A10F0" w:rsidRDefault="00A07EA9">
      <w:pPr>
        <w:pStyle w:val="11"/>
        <w:ind w:firstLineChars="0" w:firstLine="0"/>
        <w:rPr>
          <w:rFonts w:ascii="黑体" w:eastAsia="黑体" w:hAnsi="黑体" w:cs="黑体"/>
        </w:rPr>
      </w:pPr>
      <w:r>
        <w:rPr>
          <w:rFonts w:ascii="黑体" w:eastAsia="黑体" w:hAnsi="黑体" w:cs="黑体" w:hint="eastAsia"/>
        </w:rPr>
        <w:t>参访名家，交流各校。参访和交流资格参考个人的国学修养、社团的活跃程度、本社的贡献值以及参访之名家的学术方向或交流之院校的发展方向。参访和交流必须由社长或副社长带队。</w:t>
      </w:r>
    </w:p>
    <w:p w:rsidR="002A10F0" w:rsidRDefault="002A10F0">
      <w:pPr>
        <w:rPr>
          <w:rFonts w:ascii="黑体" w:eastAsia="黑体" w:hAnsi="黑体" w:cs="黑体"/>
        </w:rPr>
      </w:pPr>
    </w:p>
    <w:p w:rsidR="002A10F0" w:rsidRDefault="00A07EA9">
      <w:pPr>
        <w:rPr>
          <w:rFonts w:ascii="黑体" w:eastAsia="黑体" w:hAnsi="黑体" w:cs="黑体"/>
        </w:rPr>
      </w:pPr>
      <w:r>
        <w:rPr>
          <w:rFonts w:ascii="黑体" w:eastAsia="黑体" w:hAnsi="黑体" w:cs="黑体" w:hint="eastAsia"/>
        </w:rPr>
        <w:t>五</w:t>
      </w:r>
      <w:r w:rsidR="00000AAD">
        <w:rPr>
          <w:rFonts w:ascii="黑体" w:eastAsia="黑体" w:hAnsi="黑体" w:cs="黑体" w:hint="eastAsia"/>
        </w:rPr>
        <w:t>、</w:t>
      </w:r>
      <w:r>
        <w:rPr>
          <w:rFonts w:ascii="黑体" w:eastAsia="黑体" w:hAnsi="黑体" w:cs="黑体" w:hint="eastAsia"/>
        </w:rPr>
        <w:t>国学讲座</w:t>
      </w:r>
    </w:p>
    <w:p w:rsidR="002A10F0" w:rsidRDefault="00A07EA9">
      <w:pPr>
        <w:pStyle w:val="11"/>
        <w:ind w:firstLineChars="0" w:firstLine="0"/>
        <w:rPr>
          <w:rFonts w:ascii="黑体" w:eastAsia="黑体" w:hAnsi="黑体" w:cs="黑体"/>
        </w:rPr>
      </w:pPr>
      <w:r>
        <w:rPr>
          <w:rFonts w:ascii="黑体" w:eastAsia="黑体" w:hAnsi="黑体" w:cs="黑体" w:hint="eastAsia"/>
        </w:rPr>
        <w:t>国学社定期或不定期延请校内外知名学者举办国学讲座。讲座对全体中国海洋大学师生开放，本社社员享受座次优先。</w:t>
      </w:r>
    </w:p>
    <w:p w:rsidR="002A10F0" w:rsidRDefault="002A10F0">
      <w:pPr>
        <w:widowControl/>
        <w:spacing w:after="240"/>
        <w:jc w:val="left"/>
        <w:rPr>
          <w:rFonts w:ascii="黑体" w:eastAsia="黑体" w:hAnsi="黑体" w:cs="黑体"/>
          <w:kern w:val="0"/>
        </w:rPr>
      </w:pPr>
    </w:p>
    <w:p w:rsidR="002A10F0" w:rsidRDefault="00A07EA9">
      <w:pPr>
        <w:widowControl/>
        <w:spacing w:after="240"/>
        <w:jc w:val="left"/>
        <w:rPr>
          <w:rFonts w:ascii="黑体" w:eastAsia="黑体" w:hAnsi="黑体" w:cs="黑体"/>
        </w:rPr>
      </w:pPr>
      <w:r>
        <w:rPr>
          <w:rFonts w:ascii="黑体" w:eastAsia="黑体" w:hAnsi="黑体" w:cs="黑体" w:hint="eastAsia"/>
          <w:kern w:val="0"/>
        </w:rPr>
        <w:t>六</w:t>
      </w:r>
      <w:r w:rsidR="00000AAD">
        <w:rPr>
          <w:rFonts w:ascii="黑体" w:eastAsia="黑体" w:hAnsi="黑体" w:cs="黑体" w:hint="eastAsia"/>
          <w:kern w:val="0"/>
        </w:rPr>
        <w:t>、</w:t>
      </w:r>
      <w:r>
        <w:rPr>
          <w:rFonts w:ascii="黑体" w:eastAsia="黑体" w:hAnsi="黑体" w:cs="黑体" w:hint="eastAsia"/>
          <w:kern w:val="0"/>
        </w:rPr>
        <w:t>国学展览</w:t>
      </w:r>
      <w:r>
        <w:rPr>
          <w:rFonts w:ascii="黑体" w:eastAsia="黑体" w:hAnsi="黑体" w:cs="黑体" w:hint="eastAsia"/>
          <w:kern w:val="0"/>
        </w:rPr>
        <w:br/>
        <w:t>国学社基于兴趣之上建立，因而包揽众多才艺出众之人，由此在日常活动之中定能产生许多精彩之作。同时在国学社建立之后我们会根据不同的研究方向去拜访名师名家，同样会收集到诸多佳作。根据作品数量，一年一次或一学期一次在图书馆文化展厅或其他公共场所展出，通过这样的展览让更多人欣赏到国学之美，以弘扬国学之风。</w:t>
      </w:r>
      <w:r>
        <w:rPr>
          <w:rFonts w:ascii="黑体" w:eastAsia="黑体" w:hAnsi="黑体" w:cs="黑体" w:hint="eastAsia"/>
          <w:kern w:val="0"/>
        </w:rPr>
        <w:br/>
      </w:r>
      <w:r>
        <w:rPr>
          <w:rFonts w:ascii="黑体" w:eastAsia="黑体" w:hAnsi="黑体" w:cs="黑体" w:hint="eastAsia"/>
          <w:kern w:val="0"/>
        </w:rPr>
        <w:br/>
        <w:t>七</w:t>
      </w:r>
      <w:r w:rsidR="00000AAD">
        <w:rPr>
          <w:rFonts w:ascii="黑体" w:eastAsia="黑体" w:hAnsi="黑体" w:cs="黑体" w:hint="eastAsia"/>
          <w:kern w:val="0"/>
        </w:rPr>
        <w:t>、</w:t>
      </w:r>
      <w:r>
        <w:rPr>
          <w:rFonts w:ascii="黑体" w:eastAsia="黑体" w:hAnsi="黑体" w:cs="黑体" w:hint="eastAsia"/>
          <w:kern w:val="0"/>
        </w:rPr>
        <w:t>采风活动</w:t>
      </w:r>
      <w:r>
        <w:rPr>
          <w:rFonts w:ascii="黑体" w:eastAsia="黑体" w:hAnsi="黑体" w:cs="黑体" w:hint="eastAsia"/>
          <w:kern w:val="0"/>
        </w:rPr>
        <w:br/>
        <w:t>行远。于途中领略各地国学之貌。拜访名师故里、深入民俗之乡、切身体会国学的意味。以社团名义组建三下乡、SRDP等实践团队，进行学术、文化的实践活动。</w:t>
      </w:r>
      <w:r>
        <w:rPr>
          <w:rFonts w:ascii="黑体" w:eastAsia="黑体" w:hAnsi="黑体" w:cs="黑体" w:hint="eastAsia"/>
          <w:kern w:val="0"/>
        </w:rPr>
        <w:br/>
      </w:r>
      <w:r>
        <w:rPr>
          <w:rFonts w:ascii="黑体" w:eastAsia="黑体" w:hAnsi="黑体" w:cs="黑体" w:hint="eastAsia"/>
          <w:kern w:val="0"/>
        </w:rPr>
        <w:br/>
        <w:t>八</w:t>
      </w:r>
      <w:r w:rsidR="00000AAD">
        <w:rPr>
          <w:rFonts w:ascii="黑体" w:eastAsia="黑体" w:hAnsi="黑体" w:cs="黑体" w:hint="eastAsia"/>
          <w:kern w:val="0"/>
        </w:rPr>
        <w:t>、</w:t>
      </w:r>
      <w:r>
        <w:rPr>
          <w:rFonts w:ascii="黑体" w:eastAsia="黑体" w:hAnsi="黑体" w:cs="黑体" w:hint="eastAsia"/>
          <w:kern w:val="0"/>
        </w:rPr>
        <w:t>国学盛宴</w:t>
      </w:r>
      <w:r>
        <w:rPr>
          <w:rFonts w:ascii="黑体" w:eastAsia="黑体" w:hAnsi="黑体" w:cs="黑体" w:hint="eastAsia"/>
          <w:kern w:val="0"/>
        </w:rPr>
        <w:br/>
        <w:t>以晚会的形式举办国学社周年庆。每年一次，一场国学的晚会让大家通过节目的形式来欣赏到国学在现代社会中的新活力。节目形式各异，基本演员出自国学社，让国学在舞台上展现出不一样的风采。</w:t>
      </w:r>
    </w:p>
    <w:p w:rsidR="002A10F0" w:rsidRDefault="00A07EA9">
      <w:pPr>
        <w:pStyle w:val="11"/>
        <w:ind w:firstLineChars="0" w:firstLine="0"/>
        <w:rPr>
          <w:rFonts w:ascii="黑体" w:eastAsia="黑体" w:hAnsi="黑体" w:cs="黑体"/>
        </w:rPr>
      </w:pPr>
      <w:r>
        <w:rPr>
          <w:rFonts w:ascii="黑体" w:eastAsia="黑体" w:hAnsi="黑体" w:cs="黑体" w:hint="eastAsia"/>
        </w:rPr>
        <w:t>九</w:t>
      </w:r>
      <w:r w:rsidR="00000AAD">
        <w:rPr>
          <w:rFonts w:ascii="黑体" w:eastAsia="黑体" w:hAnsi="黑体" w:cs="黑体" w:hint="eastAsia"/>
        </w:rPr>
        <w:t>、</w:t>
      </w:r>
      <w:r>
        <w:rPr>
          <w:rFonts w:ascii="黑体" w:eastAsia="黑体" w:hAnsi="黑体" w:cs="黑体" w:hint="eastAsia"/>
        </w:rPr>
        <w:t>其他活动。</w:t>
      </w:r>
    </w:p>
    <w:p w:rsidR="002A10F0" w:rsidRDefault="00A07EA9">
      <w:pPr>
        <w:pStyle w:val="11"/>
        <w:ind w:firstLineChars="0" w:firstLine="0"/>
        <w:rPr>
          <w:rFonts w:ascii="黑体" w:eastAsia="黑体" w:hAnsi="黑体" w:cs="黑体"/>
        </w:rPr>
      </w:pPr>
      <w:r>
        <w:rPr>
          <w:rFonts w:ascii="黑体" w:eastAsia="黑体" w:hAnsi="黑体" w:cs="黑体" w:hint="eastAsia"/>
        </w:rPr>
        <w:t>社员有权提议举办其他未列入本章程的活动，此类活动的开展需全体社干部讨论，征得社长的同意后方可进行。</w:t>
      </w:r>
    </w:p>
    <w:p w:rsidR="002A10F0" w:rsidRDefault="00A07EA9">
      <w:pPr>
        <w:pStyle w:val="11"/>
        <w:ind w:firstLineChars="0" w:firstLine="0"/>
        <w:rPr>
          <w:rFonts w:ascii="黑体" w:eastAsia="黑体" w:hAnsi="黑体" w:cs="黑体"/>
        </w:rPr>
      </w:pPr>
      <w:r>
        <w:rPr>
          <w:rFonts w:ascii="黑体" w:eastAsia="黑体" w:hAnsi="黑体" w:cs="黑体" w:hint="eastAsia"/>
        </w:rPr>
        <w:t>社员个人不得以国学社的名义举办任何活动；个人不得在未征得社长的同意的前</w:t>
      </w:r>
      <w:r>
        <w:rPr>
          <w:rFonts w:ascii="黑体" w:eastAsia="黑体" w:hAnsi="黑体" w:cs="黑体" w:hint="eastAsia"/>
        </w:rPr>
        <w:lastRenderedPageBreak/>
        <w:t>提下承接任何活动。</w:t>
      </w:r>
    </w:p>
    <w:p w:rsidR="002A10F0" w:rsidRDefault="002A10F0">
      <w:pPr>
        <w:rPr>
          <w:rFonts w:ascii="黑体" w:eastAsia="黑体" w:hAnsi="黑体" w:cs="黑体"/>
        </w:rPr>
      </w:pPr>
    </w:p>
    <w:p w:rsidR="002A10F0" w:rsidRDefault="00A07EA9">
      <w:pPr>
        <w:pStyle w:val="2"/>
        <w:numPr>
          <w:ilvl w:val="0"/>
          <w:numId w:val="10"/>
        </w:numPr>
        <w:rPr>
          <w:rFonts w:ascii="黑体" w:eastAsia="黑体" w:hAnsi="黑体" w:cs="黑体"/>
        </w:rPr>
      </w:pPr>
      <w:r>
        <w:rPr>
          <w:rFonts w:ascii="黑体" w:eastAsia="黑体" w:hAnsi="黑体" w:cs="黑体" w:hint="eastAsia"/>
        </w:rPr>
        <w:t>指导老师</w:t>
      </w:r>
    </w:p>
    <w:p w:rsidR="00EF3484" w:rsidRDefault="00A07EA9" w:rsidP="00564AC6">
      <w:r>
        <w:rPr>
          <w:rFonts w:ascii="黑体" w:eastAsia="黑体" w:hAnsi="黑体" w:cs="黑体" w:hint="eastAsia"/>
        </w:rPr>
        <w:t>第十六条 本社成立专家</w:t>
      </w:r>
      <w:r w:rsidR="00CC2914">
        <w:rPr>
          <w:rFonts w:ascii="黑体" w:eastAsia="黑体" w:hAnsi="黑体" w:cs="黑体" w:hint="eastAsia"/>
        </w:rPr>
        <w:t>指导</w:t>
      </w:r>
      <w:r>
        <w:rPr>
          <w:rFonts w:ascii="黑体" w:eastAsia="黑体" w:hAnsi="黑体" w:cs="黑体" w:hint="eastAsia"/>
        </w:rPr>
        <w:t>委员会，由校内外相关领域的著名教师、学者、艺人等作为国学社的指导老师。</w:t>
      </w:r>
    </w:p>
    <w:p w:rsidR="002A10F0" w:rsidRDefault="00A07EA9">
      <w:pPr>
        <w:pStyle w:val="2"/>
        <w:rPr>
          <w:rFonts w:ascii="黑体" w:eastAsia="黑体" w:hAnsi="黑体" w:cs="黑体"/>
        </w:rPr>
      </w:pPr>
      <w:r>
        <w:rPr>
          <w:rFonts w:ascii="黑体" w:eastAsia="黑体" w:hAnsi="黑体" w:cs="黑体" w:hint="eastAsia"/>
        </w:rPr>
        <w:t>第六章 附则</w:t>
      </w:r>
    </w:p>
    <w:p w:rsidR="002A10F0" w:rsidRDefault="00A07EA9">
      <w:pPr>
        <w:rPr>
          <w:rFonts w:ascii="黑体" w:eastAsia="黑体" w:hAnsi="黑体" w:cs="黑体"/>
        </w:rPr>
      </w:pPr>
      <w:r>
        <w:rPr>
          <w:rFonts w:ascii="黑体" w:eastAsia="黑体" w:hAnsi="黑体" w:cs="黑体" w:hint="eastAsia"/>
        </w:rPr>
        <w:t>第十七条 本章程自</w:t>
      </w:r>
      <w:r w:rsidR="00CF015E">
        <w:rPr>
          <w:rFonts w:ascii="黑体" w:eastAsia="黑体" w:hAnsi="黑体" w:cs="黑体" w:hint="eastAsia"/>
        </w:rPr>
        <w:t>2015</w:t>
      </w:r>
      <w:r>
        <w:rPr>
          <w:rFonts w:ascii="黑体" w:eastAsia="黑体" w:hAnsi="黑体" w:cs="黑体" w:hint="eastAsia"/>
        </w:rPr>
        <w:t>年</w:t>
      </w:r>
      <w:r w:rsidR="00CF015E">
        <w:rPr>
          <w:rFonts w:ascii="黑体" w:eastAsia="黑体" w:hAnsi="黑体" w:cs="黑体" w:hint="eastAsia"/>
        </w:rPr>
        <w:t>3</w:t>
      </w:r>
      <w:r>
        <w:rPr>
          <w:rFonts w:ascii="黑体" w:eastAsia="黑体" w:hAnsi="黑体" w:cs="黑体" w:hint="eastAsia"/>
        </w:rPr>
        <w:t>月</w:t>
      </w:r>
      <w:r w:rsidR="00CF015E">
        <w:rPr>
          <w:rFonts w:ascii="黑体" w:eastAsia="黑体" w:hAnsi="黑体" w:cs="黑体" w:hint="eastAsia"/>
        </w:rPr>
        <w:t>16</w:t>
      </w:r>
      <w:r>
        <w:rPr>
          <w:rFonts w:ascii="黑体" w:eastAsia="黑体" w:hAnsi="黑体" w:cs="黑体" w:hint="eastAsia"/>
        </w:rPr>
        <w:t>日公布之日起正式生效。</w:t>
      </w:r>
    </w:p>
    <w:p w:rsidR="002A10F0" w:rsidRDefault="00A07EA9">
      <w:pPr>
        <w:ind w:left="1080" w:hangingChars="450" w:hanging="1080"/>
        <w:rPr>
          <w:rFonts w:ascii="黑体" w:eastAsia="黑体" w:hAnsi="黑体" w:cs="黑体"/>
        </w:rPr>
      </w:pPr>
      <w:r>
        <w:rPr>
          <w:rFonts w:ascii="黑体" w:eastAsia="黑体" w:hAnsi="黑体" w:cs="黑体" w:hint="eastAsia"/>
        </w:rPr>
        <w:t>第十八条 在社长、副社长全部同意的情况下方可修订本章程。并备注修改之事宜，包括修订之原条目内容、修订后条目内容、该任社长及副社长、修订之时间、修订之原因等。</w:t>
      </w:r>
    </w:p>
    <w:p w:rsidR="002A10F0" w:rsidRDefault="00A07EA9">
      <w:pPr>
        <w:ind w:left="1080" w:hangingChars="450" w:hanging="1080"/>
        <w:rPr>
          <w:rFonts w:ascii="黑体" w:eastAsia="黑体" w:hAnsi="黑体" w:cs="黑体"/>
        </w:rPr>
      </w:pPr>
      <w:r>
        <w:rPr>
          <w:rFonts w:ascii="黑体" w:eastAsia="黑体" w:hAnsi="黑体" w:cs="黑体" w:hint="eastAsia"/>
        </w:rPr>
        <w:t>第十九条 场地、设备维护制度。</w:t>
      </w:r>
    </w:p>
    <w:p w:rsidR="002A10F0" w:rsidRDefault="00A07EA9">
      <w:pPr>
        <w:ind w:left="1080" w:hangingChars="450" w:hanging="1080"/>
        <w:rPr>
          <w:rFonts w:ascii="黑体" w:eastAsia="黑体" w:hAnsi="黑体" w:cs="黑体"/>
        </w:rPr>
      </w:pPr>
      <w:r>
        <w:rPr>
          <w:rFonts w:ascii="黑体" w:eastAsia="黑体" w:hAnsi="黑体" w:cs="黑体" w:hint="eastAsia"/>
        </w:rPr>
        <w:t>第二十条 社员考评制度。</w:t>
      </w:r>
    </w:p>
    <w:p w:rsidR="002A10F0" w:rsidRDefault="002A10F0">
      <w:pPr>
        <w:jc w:val="right"/>
        <w:rPr>
          <w:rFonts w:ascii="黑体" w:eastAsia="黑体" w:hAnsi="黑体" w:cs="黑体"/>
        </w:rPr>
      </w:pPr>
    </w:p>
    <w:p w:rsidR="002A10F0" w:rsidRDefault="00A07EA9">
      <w:pPr>
        <w:jc w:val="right"/>
        <w:rPr>
          <w:rFonts w:ascii="黑体" w:eastAsia="黑体" w:hAnsi="黑体" w:cs="黑体"/>
        </w:rPr>
      </w:pPr>
      <w:r>
        <w:rPr>
          <w:rFonts w:ascii="黑体" w:eastAsia="黑体" w:hAnsi="黑体" w:cs="黑体" w:hint="eastAsia"/>
        </w:rPr>
        <w:t>中国海洋大学国学社</w:t>
      </w:r>
    </w:p>
    <w:p w:rsidR="005E35E6" w:rsidRDefault="00CF015E" w:rsidP="00564AC6">
      <w:pPr>
        <w:jc w:val="right"/>
        <w:rPr>
          <w:rFonts w:ascii="黑体" w:eastAsia="黑体" w:hAnsi="黑体" w:cs="黑体"/>
        </w:rPr>
      </w:pPr>
      <w:r>
        <w:rPr>
          <w:rFonts w:ascii="黑体" w:eastAsia="黑体" w:hAnsi="黑体" w:cs="黑体" w:hint="eastAsia"/>
        </w:rPr>
        <w:t>2015</w:t>
      </w:r>
      <w:r w:rsidR="00A07EA9">
        <w:rPr>
          <w:rFonts w:ascii="黑体" w:eastAsia="黑体" w:hAnsi="黑体" w:cs="黑体" w:hint="eastAsia"/>
        </w:rPr>
        <w:t>年</w:t>
      </w:r>
      <w:r>
        <w:rPr>
          <w:rFonts w:ascii="黑体" w:eastAsia="黑体" w:hAnsi="黑体" w:cs="黑体" w:hint="eastAsia"/>
        </w:rPr>
        <w:t>3</w:t>
      </w:r>
      <w:r w:rsidR="00A07EA9">
        <w:rPr>
          <w:rFonts w:ascii="黑体" w:eastAsia="黑体" w:hAnsi="黑体" w:cs="黑体" w:hint="eastAsia"/>
        </w:rPr>
        <w:t>月</w:t>
      </w:r>
      <w:r>
        <w:rPr>
          <w:rFonts w:ascii="黑体" w:eastAsia="黑体" w:hAnsi="黑体" w:cs="黑体" w:hint="eastAsia"/>
        </w:rPr>
        <w:t>16</w:t>
      </w:r>
    </w:p>
    <w:sectPr w:rsidR="005E35E6" w:rsidSect="002A10F0">
      <w:pgSz w:w="11900" w:h="16840"/>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B88" w:rsidRDefault="00A73B88" w:rsidP="00BB4784">
      <w:r>
        <w:separator/>
      </w:r>
    </w:p>
  </w:endnote>
  <w:endnote w:type="continuationSeparator" w:id="0">
    <w:p w:rsidR="00A73B88" w:rsidRDefault="00A73B88" w:rsidP="00BB4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iti SC Light">
    <w:altName w:val="宋体"/>
    <w:charset w:val="86"/>
    <w:family w:val="auto"/>
    <w:pitch w:val="default"/>
    <w:sig w:usb0="8000002F" w:usb1="080E004A" w:usb2="00000010" w:usb3="00000000" w:csb0="0004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叶根友唐楷飞墨">
    <w:altName w:val="宋体"/>
    <w:charset w:val="86"/>
    <w:family w:val="auto"/>
    <w:pitch w:val="default"/>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B88" w:rsidRDefault="00A73B88" w:rsidP="00BB4784">
      <w:r>
        <w:separator/>
      </w:r>
    </w:p>
  </w:footnote>
  <w:footnote w:type="continuationSeparator" w:id="0">
    <w:p w:rsidR="00A73B88" w:rsidRDefault="00A73B88" w:rsidP="00BB47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367F5"/>
    <w:multiLevelType w:val="multilevel"/>
    <w:tmpl w:val="193367F5"/>
    <w:lvl w:ilvl="0">
      <w:start w:val="1"/>
      <w:numFmt w:val="japaneseCounting"/>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355426C2"/>
    <w:multiLevelType w:val="multilevel"/>
    <w:tmpl w:val="355426C2"/>
    <w:lvl w:ilvl="0">
      <w:start w:val="1"/>
      <w:numFmt w:val="japaneseCounting"/>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2" w15:restartNumberingAfterBreak="0">
    <w:nsid w:val="49FA2E0C"/>
    <w:multiLevelType w:val="multilevel"/>
    <w:tmpl w:val="49FA2E0C"/>
    <w:lvl w:ilvl="0">
      <w:start w:val="1"/>
      <w:numFmt w:val="japaneseCounting"/>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3" w15:restartNumberingAfterBreak="0">
    <w:nsid w:val="4C0E78D1"/>
    <w:multiLevelType w:val="multilevel"/>
    <w:tmpl w:val="4C0E78D1"/>
    <w:lvl w:ilvl="0">
      <w:start w:val="1"/>
      <w:numFmt w:val="japaneseCounting"/>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4" w15:restartNumberingAfterBreak="0">
    <w:nsid w:val="4EFD0172"/>
    <w:multiLevelType w:val="multilevel"/>
    <w:tmpl w:val="4EFD0172"/>
    <w:lvl w:ilvl="0">
      <w:start w:val="1"/>
      <w:numFmt w:val="japaneseCounting"/>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5" w15:restartNumberingAfterBreak="0">
    <w:nsid w:val="53384DBE"/>
    <w:multiLevelType w:val="multilevel"/>
    <w:tmpl w:val="53384DBE"/>
    <w:lvl w:ilvl="0">
      <w:start w:val="1"/>
      <w:numFmt w:val="japaneseCounting"/>
      <w:lvlText w:val="第%1章"/>
      <w:lvlJc w:val="left"/>
      <w:pPr>
        <w:ind w:left="1220" w:hanging="12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547BFBFB"/>
    <w:multiLevelType w:val="singleLevel"/>
    <w:tmpl w:val="547BFBFB"/>
    <w:lvl w:ilvl="0">
      <w:start w:val="5"/>
      <w:numFmt w:val="chineseCounting"/>
      <w:suff w:val="space"/>
      <w:lvlText w:val="第%1章"/>
      <w:lvlJc w:val="left"/>
    </w:lvl>
  </w:abstractNum>
  <w:abstractNum w:abstractNumId="7" w15:restartNumberingAfterBreak="0">
    <w:nsid w:val="54FBA3BF"/>
    <w:multiLevelType w:val="singleLevel"/>
    <w:tmpl w:val="54FBA3BF"/>
    <w:lvl w:ilvl="0">
      <w:start w:val="12"/>
      <w:numFmt w:val="chineseCounting"/>
      <w:suff w:val="space"/>
      <w:lvlText w:val="第%1条"/>
      <w:lvlJc w:val="left"/>
    </w:lvl>
  </w:abstractNum>
  <w:abstractNum w:abstractNumId="8" w15:restartNumberingAfterBreak="0">
    <w:nsid w:val="699303C6"/>
    <w:multiLevelType w:val="multilevel"/>
    <w:tmpl w:val="699303C6"/>
    <w:lvl w:ilvl="0">
      <w:start w:val="1"/>
      <w:numFmt w:val="japaneseCounting"/>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9" w15:restartNumberingAfterBreak="0">
    <w:nsid w:val="7A5D1AD3"/>
    <w:multiLevelType w:val="multilevel"/>
    <w:tmpl w:val="7A5D1AD3"/>
    <w:lvl w:ilvl="0">
      <w:start w:val="1"/>
      <w:numFmt w:val="japaneseCounting"/>
      <w:lvlText w:val="第%1条"/>
      <w:lvlJc w:val="left"/>
      <w:pPr>
        <w:ind w:left="840" w:hanging="84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num w:numId="1">
    <w:abstractNumId w:val="5"/>
  </w:num>
  <w:num w:numId="2">
    <w:abstractNumId w:val="9"/>
  </w:num>
  <w:num w:numId="3">
    <w:abstractNumId w:val="0"/>
  </w:num>
  <w:num w:numId="4">
    <w:abstractNumId w:val="3"/>
  </w:num>
  <w:num w:numId="5">
    <w:abstractNumId w:val="1"/>
  </w:num>
  <w:num w:numId="6">
    <w:abstractNumId w:val="2"/>
  </w:num>
  <w:num w:numId="7">
    <w:abstractNumId w:val="8"/>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63"/>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C90"/>
    <w:rsid w:val="00000AAD"/>
    <w:rsid w:val="00016581"/>
    <w:rsid w:val="000201B7"/>
    <w:rsid w:val="00057E8E"/>
    <w:rsid w:val="00095CB6"/>
    <w:rsid w:val="001D1A47"/>
    <w:rsid w:val="001D5D7B"/>
    <w:rsid w:val="0020449B"/>
    <w:rsid w:val="002A03F7"/>
    <w:rsid w:val="002A10F0"/>
    <w:rsid w:val="0033368B"/>
    <w:rsid w:val="00340D5C"/>
    <w:rsid w:val="003502DC"/>
    <w:rsid w:val="003C57DF"/>
    <w:rsid w:val="004808BE"/>
    <w:rsid w:val="004F640D"/>
    <w:rsid w:val="005503C0"/>
    <w:rsid w:val="00564AC6"/>
    <w:rsid w:val="005778D6"/>
    <w:rsid w:val="005E35E6"/>
    <w:rsid w:val="00625B57"/>
    <w:rsid w:val="0065332A"/>
    <w:rsid w:val="006D7819"/>
    <w:rsid w:val="006E51F6"/>
    <w:rsid w:val="0072192E"/>
    <w:rsid w:val="00723216"/>
    <w:rsid w:val="00735D5A"/>
    <w:rsid w:val="00765AED"/>
    <w:rsid w:val="007A28FC"/>
    <w:rsid w:val="007C068C"/>
    <w:rsid w:val="007C5437"/>
    <w:rsid w:val="007E3772"/>
    <w:rsid w:val="00834D1C"/>
    <w:rsid w:val="00885CB6"/>
    <w:rsid w:val="00900304"/>
    <w:rsid w:val="0090514E"/>
    <w:rsid w:val="00913FE5"/>
    <w:rsid w:val="00923AEB"/>
    <w:rsid w:val="00964CC0"/>
    <w:rsid w:val="009973C6"/>
    <w:rsid w:val="00A00837"/>
    <w:rsid w:val="00A07EA9"/>
    <w:rsid w:val="00A27979"/>
    <w:rsid w:val="00A34D19"/>
    <w:rsid w:val="00A43E01"/>
    <w:rsid w:val="00A47132"/>
    <w:rsid w:val="00A73B88"/>
    <w:rsid w:val="00A84C90"/>
    <w:rsid w:val="00AA7C29"/>
    <w:rsid w:val="00AC19B7"/>
    <w:rsid w:val="00AD748C"/>
    <w:rsid w:val="00AE3730"/>
    <w:rsid w:val="00AE4300"/>
    <w:rsid w:val="00B8552E"/>
    <w:rsid w:val="00BA3F40"/>
    <w:rsid w:val="00BB2032"/>
    <w:rsid w:val="00BB4784"/>
    <w:rsid w:val="00C06E45"/>
    <w:rsid w:val="00C11746"/>
    <w:rsid w:val="00C20D40"/>
    <w:rsid w:val="00C3612A"/>
    <w:rsid w:val="00CB1C0C"/>
    <w:rsid w:val="00CC2914"/>
    <w:rsid w:val="00CD6EB5"/>
    <w:rsid w:val="00CF015E"/>
    <w:rsid w:val="00CF01EA"/>
    <w:rsid w:val="00D268BB"/>
    <w:rsid w:val="00D6254A"/>
    <w:rsid w:val="00DD4545"/>
    <w:rsid w:val="00E815F6"/>
    <w:rsid w:val="00E9685C"/>
    <w:rsid w:val="00ED4C84"/>
    <w:rsid w:val="00EF3484"/>
    <w:rsid w:val="00F11790"/>
    <w:rsid w:val="00F25081"/>
    <w:rsid w:val="00F55DCC"/>
    <w:rsid w:val="00F63597"/>
    <w:rsid w:val="00F727F5"/>
    <w:rsid w:val="00F841A8"/>
    <w:rsid w:val="00F948BD"/>
    <w:rsid w:val="00FD1877"/>
    <w:rsid w:val="150B4413"/>
    <w:rsid w:val="1F33353E"/>
    <w:rsid w:val="246E03D0"/>
    <w:rsid w:val="378F2234"/>
    <w:rsid w:val="478B2A70"/>
    <w:rsid w:val="4E2A196E"/>
    <w:rsid w:val="5A2321E0"/>
    <w:rsid w:val="61965C29"/>
    <w:rsid w:val="62287F9F"/>
    <w:rsid w:val="6484237D"/>
    <w:rsid w:val="7E462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F87CF740-0221-4B9E-B800-708E78E7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0F0"/>
    <w:pPr>
      <w:widowControl w:val="0"/>
      <w:jc w:val="both"/>
    </w:pPr>
    <w:rPr>
      <w:rFonts w:ascii="Cambria" w:hAnsi="Cambria"/>
      <w:kern w:val="2"/>
      <w:sz w:val="24"/>
      <w:szCs w:val="24"/>
    </w:rPr>
  </w:style>
  <w:style w:type="paragraph" w:styleId="1">
    <w:name w:val="heading 1"/>
    <w:basedOn w:val="a"/>
    <w:next w:val="a"/>
    <w:link w:val="1Char"/>
    <w:uiPriority w:val="9"/>
    <w:qFormat/>
    <w:rsid w:val="002A10F0"/>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unhideWhenUsed/>
    <w:qFormat/>
    <w:rsid w:val="002A10F0"/>
    <w:pPr>
      <w:keepNext/>
      <w:keepLines/>
      <w:spacing w:before="260" w:after="260" w:line="416" w:lineRule="auto"/>
      <w:outlineLvl w:val="1"/>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2A10F0"/>
    <w:pPr>
      <w:ind w:leftChars="1200" w:left="2520"/>
    </w:pPr>
  </w:style>
  <w:style w:type="paragraph" w:styleId="5">
    <w:name w:val="toc 5"/>
    <w:basedOn w:val="a"/>
    <w:next w:val="a"/>
    <w:uiPriority w:val="39"/>
    <w:unhideWhenUsed/>
    <w:rsid w:val="002A10F0"/>
    <w:pPr>
      <w:ind w:leftChars="800" w:left="1680"/>
    </w:pPr>
  </w:style>
  <w:style w:type="paragraph" w:styleId="3">
    <w:name w:val="toc 3"/>
    <w:basedOn w:val="a"/>
    <w:next w:val="a"/>
    <w:uiPriority w:val="39"/>
    <w:unhideWhenUsed/>
    <w:rsid w:val="002A10F0"/>
    <w:pPr>
      <w:ind w:leftChars="400" w:left="840"/>
    </w:pPr>
  </w:style>
  <w:style w:type="paragraph" w:styleId="8">
    <w:name w:val="toc 8"/>
    <w:basedOn w:val="a"/>
    <w:next w:val="a"/>
    <w:uiPriority w:val="39"/>
    <w:unhideWhenUsed/>
    <w:rsid w:val="002A10F0"/>
    <w:pPr>
      <w:ind w:leftChars="1400" w:left="2940"/>
    </w:pPr>
  </w:style>
  <w:style w:type="paragraph" w:styleId="a3">
    <w:name w:val="Balloon Text"/>
    <w:basedOn w:val="a"/>
    <w:link w:val="Char"/>
    <w:uiPriority w:val="99"/>
    <w:unhideWhenUsed/>
    <w:rsid w:val="002A10F0"/>
    <w:rPr>
      <w:rFonts w:ascii="Heiti SC Light" w:eastAsia="Heiti SC Light" w:hAnsi="Times New Roman"/>
      <w:kern w:val="0"/>
      <w:sz w:val="18"/>
      <w:szCs w:val="18"/>
    </w:rPr>
  </w:style>
  <w:style w:type="paragraph" w:styleId="a4">
    <w:name w:val="footer"/>
    <w:basedOn w:val="a"/>
    <w:link w:val="Char0"/>
    <w:uiPriority w:val="99"/>
    <w:unhideWhenUsed/>
    <w:rsid w:val="002A10F0"/>
    <w:pPr>
      <w:tabs>
        <w:tab w:val="center" w:pos="4153"/>
        <w:tab w:val="right" w:pos="8306"/>
      </w:tabs>
      <w:snapToGrid w:val="0"/>
      <w:jc w:val="left"/>
    </w:pPr>
    <w:rPr>
      <w:rFonts w:ascii="Times New Roman" w:hAnsi="Times New Roman"/>
      <w:kern w:val="0"/>
      <w:sz w:val="18"/>
      <w:szCs w:val="18"/>
    </w:rPr>
  </w:style>
  <w:style w:type="paragraph" w:styleId="a5">
    <w:name w:val="header"/>
    <w:basedOn w:val="a"/>
    <w:link w:val="Char1"/>
    <w:uiPriority w:val="99"/>
    <w:unhideWhenUsed/>
    <w:rsid w:val="002A10F0"/>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10">
    <w:name w:val="toc 1"/>
    <w:basedOn w:val="a"/>
    <w:next w:val="a"/>
    <w:uiPriority w:val="39"/>
    <w:unhideWhenUsed/>
    <w:rsid w:val="002A10F0"/>
  </w:style>
  <w:style w:type="paragraph" w:styleId="4">
    <w:name w:val="toc 4"/>
    <w:basedOn w:val="a"/>
    <w:next w:val="a"/>
    <w:uiPriority w:val="39"/>
    <w:unhideWhenUsed/>
    <w:rsid w:val="002A10F0"/>
    <w:pPr>
      <w:ind w:leftChars="600" w:left="1260"/>
    </w:pPr>
  </w:style>
  <w:style w:type="paragraph" w:styleId="6">
    <w:name w:val="toc 6"/>
    <w:basedOn w:val="a"/>
    <w:next w:val="a"/>
    <w:uiPriority w:val="39"/>
    <w:unhideWhenUsed/>
    <w:rsid w:val="002A10F0"/>
    <w:pPr>
      <w:ind w:leftChars="1000" w:left="2100"/>
    </w:pPr>
  </w:style>
  <w:style w:type="paragraph" w:styleId="20">
    <w:name w:val="toc 2"/>
    <w:basedOn w:val="a"/>
    <w:next w:val="a"/>
    <w:uiPriority w:val="39"/>
    <w:unhideWhenUsed/>
    <w:rsid w:val="002A10F0"/>
    <w:pPr>
      <w:ind w:leftChars="200" w:left="420"/>
    </w:pPr>
  </w:style>
  <w:style w:type="paragraph" w:styleId="9">
    <w:name w:val="toc 9"/>
    <w:basedOn w:val="a"/>
    <w:next w:val="a"/>
    <w:uiPriority w:val="39"/>
    <w:unhideWhenUsed/>
    <w:rsid w:val="002A10F0"/>
    <w:pPr>
      <w:ind w:leftChars="1600" w:left="3360"/>
    </w:pPr>
  </w:style>
  <w:style w:type="paragraph" w:styleId="a6">
    <w:name w:val="Title"/>
    <w:basedOn w:val="a"/>
    <w:next w:val="a"/>
    <w:link w:val="Char2"/>
    <w:uiPriority w:val="10"/>
    <w:qFormat/>
    <w:rsid w:val="002A10F0"/>
    <w:pPr>
      <w:spacing w:before="240" w:after="60"/>
      <w:jc w:val="center"/>
      <w:outlineLvl w:val="0"/>
    </w:pPr>
    <w:rPr>
      <w:rFonts w:ascii="Calibri" w:hAnsi="Calibri"/>
      <w:b/>
      <w:bCs/>
      <w:kern w:val="0"/>
      <w:sz w:val="32"/>
      <w:szCs w:val="32"/>
    </w:rPr>
  </w:style>
  <w:style w:type="paragraph" w:customStyle="1" w:styleId="11">
    <w:name w:val="列出段落1"/>
    <w:basedOn w:val="a"/>
    <w:uiPriority w:val="34"/>
    <w:qFormat/>
    <w:rsid w:val="002A10F0"/>
    <w:pPr>
      <w:ind w:firstLineChars="200" w:firstLine="420"/>
    </w:pPr>
  </w:style>
  <w:style w:type="paragraph" w:customStyle="1" w:styleId="12">
    <w:name w:val="无间隔1"/>
    <w:link w:val="Char3"/>
    <w:qFormat/>
    <w:rsid w:val="002A10F0"/>
    <w:rPr>
      <w:rFonts w:ascii="PMingLiU" w:hAnsi="PMingLiU"/>
      <w:sz w:val="22"/>
      <w:szCs w:val="22"/>
    </w:rPr>
  </w:style>
  <w:style w:type="character" w:customStyle="1" w:styleId="Char2">
    <w:name w:val="标题 Char"/>
    <w:link w:val="a6"/>
    <w:uiPriority w:val="10"/>
    <w:rsid w:val="002A10F0"/>
    <w:rPr>
      <w:rFonts w:ascii="Calibri" w:eastAsia="宋体" w:hAnsi="Calibri"/>
      <w:b/>
      <w:bCs/>
      <w:sz w:val="32"/>
      <w:szCs w:val="32"/>
    </w:rPr>
  </w:style>
  <w:style w:type="character" w:customStyle="1" w:styleId="1Char">
    <w:name w:val="标题 1 Char"/>
    <w:link w:val="1"/>
    <w:uiPriority w:val="9"/>
    <w:rsid w:val="002A10F0"/>
    <w:rPr>
      <w:b/>
      <w:bCs/>
      <w:kern w:val="44"/>
      <w:sz w:val="44"/>
      <w:szCs w:val="44"/>
    </w:rPr>
  </w:style>
  <w:style w:type="character" w:customStyle="1" w:styleId="2Char">
    <w:name w:val="标题 2 Char"/>
    <w:link w:val="2"/>
    <w:uiPriority w:val="9"/>
    <w:rsid w:val="002A10F0"/>
    <w:rPr>
      <w:rFonts w:ascii="Calibri" w:eastAsia="宋体" w:hAnsi="Calibri"/>
      <w:b/>
      <w:bCs/>
      <w:sz w:val="32"/>
      <w:szCs w:val="32"/>
    </w:rPr>
  </w:style>
  <w:style w:type="character" w:customStyle="1" w:styleId="13">
    <w:name w:val="占位符文本1"/>
    <w:uiPriority w:val="99"/>
    <w:semiHidden/>
    <w:rsid w:val="002A10F0"/>
    <w:rPr>
      <w:color w:val="808080"/>
    </w:rPr>
  </w:style>
  <w:style w:type="character" w:customStyle="1" w:styleId="Char3">
    <w:name w:val="无间隔 Char"/>
    <w:link w:val="12"/>
    <w:rsid w:val="002A10F0"/>
    <w:rPr>
      <w:rFonts w:ascii="PMingLiU" w:hAnsi="PMingLiU"/>
      <w:sz w:val="22"/>
      <w:szCs w:val="22"/>
      <w:lang w:val="en-US" w:eastAsia="zh-CN" w:bidi="ar-SA"/>
    </w:rPr>
  </w:style>
  <w:style w:type="character" w:customStyle="1" w:styleId="Char1">
    <w:name w:val="页眉 Char"/>
    <w:link w:val="a5"/>
    <w:uiPriority w:val="99"/>
    <w:rsid w:val="002A10F0"/>
    <w:rPr>
      <w:sz w:val="18"/>
      <w:szCs w:val="18"/>
    </w:rPr>
  </w:style>
  <w:style w:type="character" w:customStyle="1" w:styleId="Char0">
    <w:name w:val="页脚 Char"/>
    <w:link w:val="a4"/>
    <w:uiPriority w:val="99"/>
    <w:rsid w:val="002A10F0"/>
    <w:rPr>
      <w:sz w:val="18"/>
      <w:szCs w:val="18"/>
    </w:rPr>
  </w:style>
  <w:style w:type="character" w:customStyle="1" w:styleId="Char">
    <w:name w:val="批注框文本 Char"/>
    <w:link w:val="a3"/>
    <w:uiPriority w:val="99"/>
    <w:semiHidden/>
    <w:rsid w:val="002A10F0"/>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2E63F3-44F8-4C61-B85F-BC25F4599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514</Words>
  <Characters>2931</Characters>
  <Application>Microsoft Office Word</Application>
  <DocSecurity>0</DocSecurity>
  <Lines>24</Lines>
  <Paragraphs>6</Paragraphs>
  <ScaleCrop>false</ScaleCrop>
  <Company>Season</Company>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中国海洋大学国学社章程</dc:title>
  <dc:creator>中国海洋大学国学社章程修订委员会</dc:creator>
  <cp:lastModifiedBy>XCY</cp:lastModifiedBy>
  <cp:revision>2</cp:revision>
  <dcterms:created xsi:type="dcterms:W3CDTF">2016-06-15T13:55:00Z</dcterms:created>
  <dcterms:modified xsi:type="dcterms:W3CDTF">2016-06-15T13:55:00Z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2052-9.1.0.4984</vt:lpwstr>
  </property>
</Properties>
</file>