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E76B" w14:textId="77777777" w:rsidR="00D25702" w:rsidRPr="00D25702" w:rsidRDefault="00D25702" w:rsidP="00D25702">
      <w:pPr>
        <w:rPr>
          <w:rFonts w:ascii="黑体" w:eastAsia="黑体" w:hAnsi="黑体" w:cs="Times New Roman"/>
          <w:b/>
          <w:bCs/>
        </w:rPr>
      </w:pPr>
      <w:r w:rsidRPr="00D25702">
        <w:rPr>
          <w:rFonts w:ascii="黑体" w:eastAsia="黑体" w:hAnsi="黑体" w:cs="Times New Roman" w:hint="eastAsia"/>
          <w:b/>
          <w:bCs/>
        </w:rPr>
        <w:t>附：《中国传记评论》稿约</w:t>
      </w:r>
    </w:p>
    <w:p w14:paraId="6A0FD2A7" w14:textId="77777777" w:rsidR="00D25702" w:rsidRPr="00D25702" w:rsidRDefault="00D25702" w:rsidP="00D25702">
      <w:pPr>
        <w:rPr>
          <w:rFonts w:ascii="等线" w:eastAsia="等线" w:hAnsi="等线" w:cs="Times New Roman"/>
        </w:rPr>
      </w:pPr>
    </w:p>
    <w:p w14:paraId="7C114840" w14:textId="77777777" w:rsidR="00D25702" w:rsidRPr="00D25702" w:rsidRDefault="00D25702" w:rsidP="00D25702">
      <w:pPr>
        <w:jc w:val="center"/>
        <w:rPr>
          <w:rFonts w:ascii="宋体" w:eastAsia="宋体" w:hAnsi="宋体" w:cs="Times New Roman"/>
          <w:color w:val="333333"/>
          <w:spacing w:val="8"/>
          <w:sz w:val="24"/>
          <w:szCs w:val="24"/>
        </w:rPr>
      </w:pPr>
      <w:r w:rsidRPr="00D25702">
        <w:rPr>
          <w:rFonts w:ascii="等线" w:eastAsia="等线" w:hAnsi="等线" w:cs="Times New Roman"/>
          <w:noProof/>
        </w:rPr>
        <w:drawing>
          <wp:inline distT="0" distB="0" distL="0" distR="0" wp14:anchorId="60ED1831" wp14:editId="02C5FCD3">
            <wp:extent cx="4070039" cy="877122"/>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0078" cy="890061"/>
                    </a:xfrm>
                    <a:prstGeom prst="rect">
                      <a:avLst/>
                    </a:prstGeom>
                    <a:noFill/>
                    <a:ln>
                      <a:noFill/>
                    </a:ln>
                  </pic:spPr>
                </pic:pic>
              </a:graphicData>
            </a:graphic>
          </wp:inline>
        </w:drawing>
      </w:r>
    </w:p>
    <w:p w14:paraId="3E0DBB8E" w14:textId="77777777" w:rsidR="00D25702" w:rsidRPr="00D25702" w:rsidRDefault="00D25702" w:rsidP="00D25702">
      <w:pPr>
        <w:rPr>
          <w:rFonts w:ascii="宋体" w:eastAsia="宋体" w:hAnsi="宋体" w:cs="Times New Roman"/>
          <w:color w:val="333333"/>
          <w:spacing w:val="8"/>
          <w:sz w:val="24"/>
          <w:szCs w:val="24"/>
        </w:rPr>
      </w:pPr>
    </w:p>
    <w:p w14:paraId="2FE11D9D" w14:textId="77777777" w:rsidR="00D25702" w:rsidRPr="00D25702" w:rsidRDefault="00D25702" w:rsidP="00D25702">
      <w:pPr>
        <w:rPr>
          <w:rFonts w:ascii="宋体" w:eastAsia="宋体" w:hAnsi="宋体" w:cs="Times New Roman"/>
          <w:color w:val="333333"/>
          <w:spacing w:val="8"/>
          <w:sz w:val="24"/>
          <w:szCs w:val="24"/>
        </w:rPr>
      </w:pPr>
    </w:p>
    <w:p w14:paraId="6A39E082" w14:textId="77777777" w:rsidR="00D25702" w:rsidRPr="00D25702" w:rsidRDefault="00D25702" w:rsidP="00D25702">
      <w:pPr>
        <w:widowControl/>
        <w:shd w:val="clear" w:color="auto" w:fill="FFFFFF"/>
        <w:jc w:val="center"/>
        <w:rPr>
          <w:rFonts w:ascii="Microsoft YaHei UI" w:eastAsia="Microsoft YaHei UI" w:hAnsi="Microsoft YaHei UI" w:cs="宋体"/>
          <w:color w:val="333333"/>
          <w:spacing w:val="8"/>
          <w:kern w:val="0"/>
          <w:sz w:val="44"/>
          <w:szCs w:val="44"/>
        </w:rPr>
      </w:pPr>
      <w:r w:rsidRPr="00D25702">
        <w:rPr>
          <w:rFonts w:ascii="宋体" w:eastAsia="宋体" w:hAnsi="宋体" w:cs="宋体" w:hint="eastAsia"/>
          <w:b/>
          <w:bCs/>
          <w:color w:val="333333"/>
          <w:spacing w:val="8"/>
          <w:kern w:val="0"/>
          <w:sz w:val="44"/>
          <w:szCs w:val="44"/>
        </w:rPr>
        <w:t xml:space="preserve">稿 </w:t>
      </w:r>
      <w:r w:rsidRPr="00D25702">
        <w:rPr>
          <w:rFonts w:ascii="宋体" w:eastAsia="宋体" w:hAnsi="宋体" w:cs="宋体"/>
          <w:b/>
          <w:bCs/>
          <w:color w:val="333333"/>
          <w:spacing w:val="8"/>
          <w:kern w:val="0"/>
          <w:sz w:val="44"/>
          <w:szCs w:val="44"/>
        </w:rPr>
        <w:t xml:space="preserve"> </w:t>
      </w:r>
      <w:r w:rsidRPr="00D25702">
        <w:rPr>
          <w:rFonts w:ascii="宋体" w:eastAsia="宋体" w:hAnsi="宋体" w:cs="宋体" w:hint="eastAsia"/>
          <w:b/>
          <w:bCs/>
          <w:color w:val="333333"/>
          <w:spacing w:val="8"/>
          <w:kern w:val="0"/>
          <w:sz w:val="44"/>
          <w:szCs w:val="44"/>
        </w:rPr>
        <w:t>约</w:t>
      </w:r>
    </w:p>
    <w:p w14:paraId="4966B836" w14:textId="77777777" w:rsidR="00D25702" w:rsidRPr="00D25702" w:rsidRDefault="00D25702" w:rsidP="00D25702">
      <w:pPr>
        <w:widowControl/>
        <w:shd w:val="clear" w:color="auto" w:fill="FFFFFF"/>
        <w:ind w:firstLineChars="200" w:firstLine="452"/>
        <w:rPr>
          <w:rFonts w:ascii="宋体" w:eastAsia="宋体" w:hAnsi="宋体" w:cs="宋体"/>
          <w:color w:val="333333"/>
          <w:spacing w:val="8"/>
          <w:kern w:val="0"/>
          <w:szCs w:val="21"/>
        </w:rPr>
      </w:pPr>
    </w:p>
    <w:p w14:paraId="04B5D96B" w14:textId="77777777" w:rsidR="00D25702" w:rsidRPr="00D25702" w:rsidRDefault="00D25702" w:rsidP="00D25702">
      <w:pPr>
        <w:widowControl/>
        <w:shd w:val="clear" w:color="auto" w:fill="FFFFFF"/>
        <w:ind w:firstLineChars="200" w:firstLine="452"/>
        <w:rPr>
          <w:rFonts w:ascii="宋体" w:eastAsia="宋体" w:hAnsi="宋体" w:cs="宋体"/>
          <w:color w:val="333333"/>
          <w:spacing w:val="8"/>
          <w:kern w:val="0"/>
          <w:szCs w:val="21"/>
        </w:rPr>
      </w:pPr>
    </w:p>
    <w:p w14:paraId="4F62A3A1" w14:textId="77777777" w:rsidR="00D25702" w:rsidRPr="00D25702" w:rsidRDefault="00D25702" w:rsidP="00D25702">
      <w:pPr>
        <w:widowControl/>
        <w:shd w:val="clear" w:color="auto" w:fill="FFFFFF"/>
        <w:ind w:firstLineChars="200" w:firstLine="452"/>
        <w:rPr>
          <w:rFonts w:ascii="宋体" w:eastAsia="宋体" w:hAnsi="宋体" w:cs="宋体"/>
          <w:color w:val="333333"/>
          <w:spacing w:val="8"/>
          <w:kern w:val="0"/>
          <w:szCs w:val="21"/>
        </w:rPr>
      </w:pPr>
      <w:r w:rsidRPr="00D25702">
        <w:rPr>
          <w:rFonts w:ascii="宋体" w:eastAsia="宋体" w:hAnsi="宋体" w:cs="宋体" w:hint="eastAsia"/>
          <w:color w:val="333333"/>
          <w:spacing w:val="8"/>
          <w:kern w:val="0"/>
          <w:szCs w:val="21"/>
        </w:rPr>
        <w:t>《中国传记评论》是由中国海洋大学传记与小说重点研究团队负责编辑出版的学术辑刊。本刊立足学术前沿，</w:t>
      </w:r>
      <w:proofErr w:type="gramStart"/>
      <w:r w:rsidRPr="00D25702">
        <w:rPr>
          <w:rFonts w:ascii="宋体" w:eastAsia="宋体" w:hAnsi="宋体" w:cs="宋体" w:hint="eastAsia"/>
          <w:color w:val="333333"/>
          <w:spacing w:val="8"/>
          <w:kern w:val="0"/>
          <w:szCs w:val="21"/>
        </w:rPr>
        <w:t>观照</w:t>
      </w:r>
      <w:proofErr w:type="gramEnd"/>
      <w:r w:rsidRPr="00D25702">
        <w:rPr>
          <w:rFonts w:ascii="宋体" w:eastAsia="宋体" w:hAnsi="宋体" w:cs="宋体" w:hint="eastAsia"/>
          <w:color w:val="333333"/>
          <w:spacing w:val="8"/>
          <w:kern w:val="0"/>
          <w:szCs w:val="21"/>
        </w:rPr>
        <w:t>中外古今传记文学文本、文献及其理论问题。设有中外传记文献整理、中国古代传记研究、中国近现代传记研究、国外传记研究、中外传记史研究、比较传记研究等栏目。并特别</w:t>
      </w:r>
      <w:r w:rsidRPr="00D25702">
        <w:rPr>
          <w:rFonts w:ascii="宋体" w:eastAsia="宋体" w:hAnsi="宋体" w:cs="宋体" w:hint="eastAsia"/>
          <w:b/>
          <w:bCs/>
          <w:color w:val="333333"/>
          <w:spacing w:val="8"/>
          <w:kern w:val="0"/>
          <w:szCs w:val="21"/>
        </w:rPr>
        <w:t>设立“特稿”专栏，发表名家新论；设立“未来论坛”专栏，发表学界新秀高论。</w:t>
      </w:r>
    </w:p>
    <w:p w14:paraId="162C3574" w14:textId="77777777" w:rsidR="00D25702" w:rsidRPr="00D25702" w:rsidRDefault="00D25702" w:rsidP="00D25702">
      <w:pPr>
        <w:widowControl/>
        <w:shd w:val="clear" w:color="auto" w:fill="FFFFFF"/>
        <w:ind w:firstLineChars="200" w:firstLine="452"/>
        <w:rPr>
          <w:rFonts w:ascii="宋体" w:eastAsia="宋体" w:hAnsi="宋体" w:cs="宋体"/>
          <w:color w:val="333333"/>
          <w:spacing w:val="8"/>
          <w:kern w:val="0"/>
          <w:szCs w:val="21"/>
        </w:rPr>
      </w:pPr>
      <w:r w:rsidRPr="00D25702">
        <w:rPr>
          <w:rFonts w:ascii="宋体" w:eastAsia="宋体" w:hAnsi="宋体" w:cs="宋体" w:hint="eastAsia"/>
          <w:color w:val="333333"/>
          <w:spacing w:val="8"/>
          <w:kern w:val="0"/>
          <w:szCs w:val="21"/>
        </w:rPr>
        <w:t>《中国传记评论》聚焦中外古今传记文学文本、文献、理论等诸方面，既欢迎具有创造性、思想性、前沿性的理论研究成果，也欢迎具有考据性、实证性、基础性的文献整理成果。</w:t>
      </w:r>
    </w:p>
    <w:p w14:paraId="390B4E13" w14:textId="77777777" w:rsidR="00D25702" w:rsidRPr="00D25702" w:rsidRDefault="00D25702" w:rsidP="00D25702">
      <w:pPr>
        <w:widowControl/>
        <w:shd w:val="clear" w:color="auto" w:fill="FFFFFF"/>
        <w:ind w:firstLineChars="200" w:firstLine="452"/>
        <w:rPr>
          <w:rFonts w:ascii="宋体" w:eastAsia="宋体" w:hAnsi="宋体" w:cs="宋体"/>
          <w:color w:val="333333"/>
          <w:spacing w:val="8"/>
          <w:kern w:val="0"/>
          <w:szCs w:val="21"/>
        </w:rPr>
      </w:pPr>
    </w:p>
    <w:p w14:paraId="01BF0BD1"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 </w:t>
      </w:r>
      <w:r w:rsidRPr="00D25702">
        <w:rPr>
          <w:rFonts w:ascii="宋体" w:eastAsia="宋体" w:hAnsi="宋体" w:cs="宋体" w:hint="eastAsia"/>
          <w:b/>
          <w:bCs/>
          <w:color w:val="333333"/>
          <w:spacing w:val="8"/>
          <w:kern w:val="0"/>
          <w:sz w:val="27"/>
          <w:szCs w:val="27"/>
        </w:rPr>
        <w:t>一、来稿注意事项</w:t>
      </w:r>
    </w:p>
    <w:p w14:paraId="19350D65"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1.本刊仅接受电子文档（投稿邮箱见后）。文档请用word文档格式。</w:t>
      </w:r>
    </w:p>
    <w:p w14:paraId="234FA593"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2.本刊要求稿件具有原创性。来稿若不属本刊范畴，或不合学术规范，或经查证一稿多投，将径</w:t>
      </w:r>
      <w:proofErr w:type="gramStart"/>
      <w:r w:rsidRPr="00D25702">
        <w:rPr>
          <w:rFonts w:ascii="宋体" w:eastAsia="宋体" w:hAnsi="宋体" w:cs="宋体"/>
          <w:color w:val="333333"/>
          <w:spacing w:val="8"/>
          <w:kern w:val="0"/>
          <w:szCs w:val="21"/>
        </w:rPr>
        <w:t>予退</w:t>
      </w:r>
      <w:proofErr w:type="gramEnd"/>
      <w:r w:rsidRPr="00D25702">
        <w:rPr>
          <w:rFonts w:ascii="宋体" w:eastAsia="宋体" w:hAnsi="宋体" w:cs="宋体"/>
          <w:color w:val="333333"/>
          <w:spacing w:val="8"/>
          <w:kern w:val="0"/>
          <w:szCs w:val="21"/>
        </w:rPr>
        <w:t>稿。</w:t>
      </w:r>
    </w:p>
    <w:p w14:paraId="418FC6A1"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3.来稿请使用简体字，稿件字数以2万字左右为宜。</w:t>
      </w:r>
    </w:p>
    <w:p w14:paraId="43C3DA3E" w14:textId="77777777" w:rsidR="00D25702" w:rsidRPr="00D25702" w:rsidRDefault="00D25702" w:rsidP="00D25702">
      <w:pPr>
        <w:widowControl/>
        <w:shd w:val="clear" w:color="auto" w:fill="FFFFFF"/>
        <w:jc w:val="left"/>
        <w:rPr>
          <w:rFonts w:ascii="宋体" w:eastAsia="宋体" w:hAnsi="宋体" w:cs="宋体"/>
          <w:color w:val="333333"/>
          <w:spacing w:val="8"/>
          <w:kern w:val="0"/>
          <w:szCs w:val="21"/>
        </w:rPr>
      </w:pPr>
      <w:r w:rsidRPr="00D25702">
        <w:rPr>
          <w:rFonts w:ascii="宋体" w:eastAsia="宋体" w:hAnsi="宋体" w:cs="宋体"/>
          <w:color w:val="333333"/>
          <w:spacing w:val="8"/>
          <w:kern w:val="0"/>
          <w:szCs w:val="21"/>
        </w:rPr>
        <w:t>4.来稿请另页注明作者信息，包括姓名、工作单位、研究方向、联系方式以及学术简历等。</w:t>
      </w:r>
    </w:p>
    <w:p w14:paraId="4B984880" w14:textId="77777777" w:rsidR="00D25702" w:rsidRPr="00D25702" w:rsidRDefault="00D25702" w:rsidP="00D25702">
      <w:pPr>
        <w:widowControl/>
        <w:shd w:val="clear" w:color="auto" w:fill="FFFFFF"/>
        <w:jc w:val="left"/>
        <w:rPr>
          <w:rFonts w:ascii="宋体" w:eastAsia="宋体" w:hAnsi="宋体" w:cs="宋体"/>
          <w:kern w:val="0"/>
          <w:sz w:val="24"/>
          <w:szCs w:val="24"/>
        </w:rPr>
      </w:pPr>
    </w:p>
    <w:p w14:paraId="2C223762"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 w:val="27"/>
          <w:szCs w:val="27"/>
        </w:rPr>
        <w:t>二、稿件格式要求</w:t>
      </w:r>
    </w:p>
    <w:p w14:paraId="37B37F1F"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b/>
          <w:bCs/>
          <w:kern w:val="0"/>
          <w:sz w:val="24"/>
          <w:szCs w:val="24"/>
        </w:rPr>
        <w:t>1.稿件内容</w:t>
      </w:r>
    </w:p>
    <w:p w14:paraId="7C209DE7"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★来稿正文应包括如下内容：</w:t>
      </w:r>
    </w:p>
    <w:p w14:paraId="0A56985D" w14:textId="77777777" w:rsidR="00D25702" w:rsidRPr="00D25702" w:rsidRDefault="00D25702" w:rsidP="00D25702">
      <w:pPr>
        <w:widowControl/>
        <w:jc w:val="left"/>
        <w:rPr>
          <w:rFonts w:ascii="宋体" w:eastAsia="宋体" w:hAnsi="宋体" w:cs="宋体"/>
          <w:kern w:val="0"/>
          <w:sz w:val="24"/>
          <w:szCs w:val="24"/>
        </w:rPr>
      </w:pPr>
    </w:p>
    <w:p w14:paraId="371FDB90"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b/>
          <w:bCs/>
          <w:kern w:val="0"/>
          <w:sz w:val="24"/>
          <w:szCs w:val="24"/>
        </w:rPr>
        <w:t>论文标题，内容摘要，关键词，基金项目，作者简介，正文。</w:t>
      </w:r>
    </w:p>
    <w:p w14:paraId="5C36EA7E"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★论文标题：限 20 字以内，副标题不超过 18 字。使用word自动标题3，宋体。</w:t>
      </w:r>
    </w:p>
    <w:p w14:paraId="41CED30B"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★内容摘要：字数在 300 字以内，五号字仿宋。</w:t>
      </w:r>
    </w:p>
    <w:p w14:paraId="36831CB8"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★关键词：一般为3至5个，两个关键词之间空一个字符，五号字仿宋。</w:t>
      </w:r>
    </w:p>
    <w:p w14:paraId="5EF1A2DF"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★基金项目：来稿如系课题成果，请在题注中说明，并注明课题的批准编号。</w:t>
      </w:r>
    </w:p>
    <w:p w14:paraId="770231A8"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★作者简介：姓名，单位，研究方向</w:t>
      </w:r>
    </w:p>
    <w:p w14:paraId="2A37E268" w14:textId="77777777" w:rsidR="00D25702" w:rsidRPr="00D25702" w:rsidRDefault="00D25702" w:rsidP="00D25702">
      <w:pPr>
        <w:widowControl/>
        <w:jc w:val="left"/>
        <w:rPr>
          <w:rFonts w:ascii="宋体" w:eastAsia="宋体" w:hAnsi="宋体" w:cs="宋体"/>
          <w:kern w:val="0"/>
          <w:sz w:val="24"/>
          <w:szCs w:val="24"/>
        </w:rPr>
      </w:pPr>
    </w:p>
    <w:p w14:paraId="3CF58AAB" w14:textId="77777777" w:rsidR="00D25702" w:rsidRPr="00D25702" w:rsidRDefault="00D25702" w:rsidP="00D25702">
      <w:pPr>
        <w:widowControl/>
        <w:jc w:val="left"/>
        <w:rPr>
          <w:rFonts w:ascii="宋体" w:eastAsia="宋体" w:hAnsi="宋体" w:cs="宋体"/>
          <w:kern w:val="0"/>
          <w:sz w:val="24"/>
          <w:szCs w:val="24"/>
        </w:rPr>
      </w:pPr>
    </w:p>
    <w:p w14:paraId="32D5A8A0"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2.正文格式</w:t>
      </w:r>
    </w:p>
    <w:p w14:paraId="49B2C82F"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★正文使用宋体五号字。引文使用仿宋五号字，缩进两格。</w:t>
      </w:r>
    </w:p>
    <w:p w14:paraId="6AB6868B"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★正文需要分节。一级标题用“一”（依次类推），使用word自动标题4，宋体。二级标题用“（一）”使用word自动标题5，宋体（依次类推）。</w:t>
      </w:r>
    </w:p>
    <w:p w14:paraId="775469AB"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★正文中涉及公历世纪、年代、年、月、日、时刻和计数、计量等，均使用阿拉伯数字。</w:t>
      </w:r>
    </w:p>
    <w:p w14:paraId="7C66C9E4"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★正文中所使用的图片，包括以图片形式出现的自造字，应当准确清晰。</w:t>
      </w:r>
    </w:p>
    <w:p w14:paraId="0E5C2AF0" w14:textId="77777777" w:rsidR="00D25702" w:rsidRPr="00D25702" w:rsidRDefault="00D25702" w:rsidP="00D25702">
      <w:pPr>
        <w:widowControl/>
        <w:shd w:val="clear" w:color="auto" w:fill="FFFFFF"/>
        <w:jc w:val="left"/>
        <w:rPr>
          <w:rFonts w:ascii="宋体" w:eastAsia="宋体" w:hAnsi="宋体" w:cs="宋体"/>
          <w:b/>
          <w:bCs/>
          <w:color w:val="333333"/>
          <w:spacing w:val="8"/>
          <w:kern w:val="0"/>
          <w:szCs w:val="21"/>
        </w:rPr>
      </w:pPr>
    </w:p>
    <w:p w14:paraId="00E7FD74"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3.注释格式</w:t>
      </w:r>
    </w:p>
    <w:p w14:paraId="5EF2EA76" w14:textId="77777777" w:rsidR="00D25702" w:rsidRPr="00D25702" w:rsidRDefault="00D25702" w:rsidP="00D25702">
      <w:pPr>
        <w:widowControl/>
        <w:jc w:val="left"/>
        <w:rPr>
          <w:rFonts w:ascii="宋体" w:eastAsia="宋体" w:hAnsi="宋体" w:cs="宋体"/>
          <w:kern w:val="0"/>
          <w:sz w:val="24"/>
          <w:szCs w:val="24"/>
        </w:rPr>
      </w:pPr>
      <w:r w:rsidRPr="00D25702">
        <w:rPr>
          <w:rFonts w:ascii="宋体" w:eastAsia="宋体" w:hAnsi="宋体" w:cs="宋体" w:hint="eastAsia"/>
          <w:kern w:val="0"/>
          <w:sz w:val="24"/>
          <w:szCs w:val="24"/>
        </w:rPr>
        <w:t>★引文出处与注释文字（即对正文的附加解释或补充说明），一律使用页下注形式。每页连续编号，用①②（依次类推），小5号字，宋体。朝代或国名加“[]”。换页重新编号。</w:t>
      </w:r>
    </w:p>
    <w:p w14:paraId="281987DD"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A.专著</w:t>
      </w:r>
    </w:p>
    <w:p w14:paraId="767DE3CD"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[朝代]编著者：书名（卷、册），出版社</w:t>
      </w:r>
      <w:r w:rsidRPr="00D25702">
        <w:rPr>
          <w:rFonts w:ascii="宋体" w:eastAsia="宋体" w:hAnsi="宋体" w:cs="宋体" w:hint="eastAsia"/>
          <w:color w:val="333333"/>
          <w:spacing w:val="8"/>
          <w:kern w:val="0"/>
          <w:szCs w:val="21"/>
        </w:rPr>
        <w:t>及</w:t>
      </w:r>
      <w:r w:rsidRPr="00D25702">
        <w:rPr>
          <w:rFonts w:ascii="宋体" w:eastAsia="宋体" w:hAnsi="宋体" w:cs="宋体"/>
          <w:color w:val="333333"/>
          <w:spacing w:val="8"/>
          <w:kern w:val="0"/>
          <w:szCs w:val="21"/>
        </w:rPr>
        <w:t>出版时间，页码。</w:t>
      </w:r>
    </w:p>
    <w:p w14:paraId="56992A5B"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例：</w:t>
      </w:r>
    </w:p>
    <w:p w14:paraId="4CFABAB3"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1李剑国：《唐前志怪小说史》，人民文学出版社2011年，第35页。</w:t>
      </w:r>
    </w:p>
    <w:p w14:paraId="49D95678"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2鲁迅：《鲁迅全集》第九卷《中国小说史略》，人民文学出版社2005年，第 239页。</w:t>
      </w:r>
    </w:p>
    <w:p w14:paraId="31D71395"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引用同一文献二次以上、在不同页引用同一文献者，均需提供完整信息，不得省略。</w:t>
      </w:r>
    </w:p>
    <w:p w14:paraId="23171ABD"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B.论文</w:t>
      </w:r>
    </w:p>
    <w:p w14:paraId="486995CF"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[朝代或国名]作者：篇名，刊名（或连续出版物名），刊期（或出版社，出版年），页码。</w:t>
      </w:r>
    </w:p>
    <w:p w14:paraId="15A4F52D"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例：</w:t>
      </w:r>
    </w:p>
    <w:p w14:paraId="745E840E"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1</w:t>
      </w:r>
      <w:proofErr w:type="gramStart"/>
      <w:r w:rsidRPr="00D25702">
        <w:rPr>
          <w:rFonts w:ascii="宋体" w:eastAsia="宋体" w:hAnsi="宋体" w:cs="宋体"/>
          <w:color w:val="333333"/>
          <w:spacing w:val="8"/>
          <w:kern w:val="0"/>
          <w:szCs w:val="21"/>
        </w:rPr>
        <w:t>查洪德</w:t>
      </w:r>
      <w:proofErr w:type="gramEnd"/>
      <w:r w:rsidRPr="00D25702">
        <w:rPr>
          <w:rFonts w:ascii="宋体" w:eastAsia="宋体" w:hAnsi="宋体" w:cs="宋体"/>
          <w:color w:val="333333"/>
          <w:spacing w:val="8"/>
          <w:kern w:val="0"/>
          <w:szCs w:val="21"/>
        </w:rPr>
        <w:t>：《以传奇为传记：姚燧散文读札》，《文学遗产》2011年第1期，第138-140页。</w:t>
      </w:r>
    </w:p>
    <w:p w14:paraId="68FCFC94"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2吴丽娱：《从唐代礼书的修订方式看礼的型制变迁》，《中国古代法律文献研究》第8辑，社科文献出版社2014年，第148-177页。</w:t>
      </w:r>
    </w:p>
    <w:p w14:paraId="4C729E65"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C.古籍文献</w:t>
      </w:r>
    </w:p>
    <w:p w14:paraId="6433605B"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[朝代]作者：书名（卷或册），版本（抄本/刻本/石印本/影印本/整理本），版刻或出版时间、页码）</w:t>
      </w:r>
    </w:p>
    <w:p w14:paraId="220470D5"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例：</w:t>
      </w:r>
    </w:p>
    <w:p w14:paraId="1F6952D4"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1 [汉]司马迁：《史记》卷二《夏本纪》，日本岩</w:t>
      </w:r>
      <w:proofErr w:type="gramStart"/>
      <w:r w:rsidRPr="00D25702">
        <w:rPr>
          <w:rFonts w:ascii="宋体" w:eastAsia="宋体" w:hAnsi="宋体" w:cs="宋体"/>
          <w:color w:val="333333"/>
          <w:spacing w:val="8"/>
          <w:kern w:val="0"/>
          <w:szCs w:val="21"/>
        </w:rPr>
        <w:t>崎</w:t>
      </w:r>
      <w:proofErr w:type="gramEnd"/>
      <w:r w:rsidRPr="00D25702">
        <w:rPr>
          <w:rFonts w:ascii="宋体" w:eastAsia="宋体" w:hAnsi="宋体" w:cs="宋体"/>
          <w:color w:val="333333"/>
          <w:spacing w:val="8"/>
          <w:kern w:val="0"/>
          <w:szCs w:val="21"/>
        </w:rPr>
        <w:t>文库藏唐抄本。</w:t>
      </w:r>
    </w:p>
    <w:p w14:paraId="269B5261"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2 [清]</w:t>
      </w:r>
      <w:proofErr w:type="gramStart"/>
      <w:r w:rsidRPr="00D25702">
        <w:rPr>
          <w:rFonts w:ascii="宋体" w:eastAsia="宋体" w:hAnsi="宋体" w:cs="宋体"/>
          <w:color w:val="333333"/>
          <w:spacing w:val="8"/>
          <w:kern w:val="0"/>
          <w:szCs w:val="21"/>
        </w:rPr>
        <w:t>钱泰吉</w:t>
      </w:r>
      <w:proofErr w:type="gramEnd"/>
      <w:r w:rsidRPr="00D25702">
        <w:rPr>
          <w:rFonts w:ascii="宋体" w:eastAsia="宋体" w:hAnsi="宋体" w:cs="宋体"/>
          <w:color w:val="333333"/>
          <w:spacing w:val="8"/>
          <w:kern w:val="0"/>
          <w:szCs w:val="21"/>
        </w:rPr>
        <w:t>：《曝书杂记》卷三，清咸丰六年（1856）蒋氏别下</w:t>
      </w:r>
      <w:proofErr w:type="gramStart"/>
      <w:r w:rsidRPr="00D25702">
        <w:rPr>
          <w:rFonts w:ascii="宋体" w:eastAsia="宋体" w:hAnsi="宋体" w:cs="宋体"/>
          <w:color w:val="333333"/>
          <w:spacing w:val="8"/>
          <w:kern w:val="0"/>
          <w:szCs w:val="21"/>
        </w:rPr>
        <w:t>斋</w:t>
      </w:r>
      <w:proofErr w:type="gramEnd"/>
      <w:r w:rsidRPr="00D25702">
        <w:rPr>
          <w:rFonts w:ascii="宋体" w:eastAsia="宋体" w:hAnsi="宋体" w:cs="宋体"/>
          <w:color w:val="333333"/>
          <w:spacing w:val="8"/>
          <w:kern w:val="0"/>
          <w:szCs w:val="21"/>
        </w:rPr>
        <w:t>刊本，第20页。</w:t>
      </w:r>
    </w:p>
    <w:p w14:paraId="2FB41208"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3 [宋]卫湜：《礼记集说》卷一一，［清］纳兰性德辑：《通志堂经解》（第12册），江苏广陵古籍刻印社影印本1996年，第405页。</w:t>
      </w:r>
    </w:p>
    <w:p w14:paraId="2A2478A0"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4 [南朝宋]刘义庆撰，[南朝梁]刘孝标注，余嘉锡笺疏，周祖谟等整理，《世说新语笺疏》，上海古籍出版社1996年，第45页。</w:t>
      </w:r>
    </w:p>
    <w:p w14:paraId="5434630C"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D.析出文献</w:t>
      </w:r>
    </w:p>
    <w:p w14:paraId="78C8A3CA"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[朝代或国名]作者：书名，作者书名（卷或册），出版社</w:t>
      </w:r>
      <w:r w:rsidRPr="00D25702">
        <w:rPr>
          <w:rFonts w:ascii="宋体" w:eastAsia="宋体" w:hAnsi="宋体" w:cs="宋体" w:hint="eastAsia"/>
          <w:color w:val="333333"/>
          <w:spacing w:val="8"/>
          <w:kern w:val="0"/>
          <w:szCs w:val="21"/>
        </w:rPr>
        <w:t>及</w:t>
      </w:r>
      <w:r w:rsidRPr="00D25702">
        <w:rPr>
          <w:rFonts w:ascii="宋体" w:eastAsia="宋体" w:hAnsi="宋体" w:cs="宋体"/>
          <w:color w:val="333333"/>
          <w:spacing w:val="8"/>
          <w:kern w:val="0"/>
          <w:szCs w:val="21"/>
        </w:rPr>
        <w:t>出版时间，页码。</w:t>
      </w:r>
    </w:p>
    <w:p w14:paraId="444073D2"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例：</w:t>
      </w:r>
    </w:p>
    <w:p w14:paraId="77A80771"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1［清］孙星衍：《史记天官书补证》，张</w:t>
      </w:r>
      <w:proofErr w:type="gramStart"/>
      <w:r w:rsidRPr="00D25702">
        <w:rPr>
          <w:rFonts w:ascii="宋体" w:eastAsia="宋体" w:hAnsi="宋体" w:cs="宋体"/>
          <w:color w:val="333333"/>
          <w:spacing w:val="8"/>
          <w:kern w:val="0"/>
          <w:szCs w:val="21"/>
        </w:rPr>
        <w:t>舜徽编《二十五史三编》</w:t>
      </w:r>
      <w:proofErr w:type="gramEnd"/>
      <w:r w:rsidRPr="00D25702">
        <w:rPr>
          <w:rFonts w:ascii="宋体" w:eastAsia="宋体" w:hAnsi="宋体" w:cs="宋体"/>
          <w:color w:val="333333"/>
          <w:spacing w:val="8"/>
          <w:kern w:val="0"/>
          <w:szCs w:val="21"/>
        </w:rPr>
        <w:t>第2分册，岳</w:t>
      </w:r>
      <w:proofErr w:type="gramStart"/>
      <w:r w:rsidRPr="00D25702">
        <w:rPr>
          <w:rFonts w:ascii="宋体" w:eastAsia="宋体" w:hAnsi="宋体" w:cs="宋体"/>
          <w:color w:val="333333"/>
          <w:spacing w:val="8"/>
          <w:kern w:val="0"/>
          <w:szCs w:val="21"/>
        </w:rPr>
        <w:t>麓</w:t>
      </w:r>
      <w:proofErr w:type="gramEnd"/>
      <w:r w:rsidRPr="00D25702">
        <w:rPr>
          <w:rFonts w:ascii="宋体" w:eastAsia="宋体" w:hAnsi="宋体" w:cs="宋体"/>
          <w:color w:val="333333"/>
          <w:spacing w:val="8"/>
          <w:kern w:val="0"/>
          <w:szCs w:val="21"/>
        </w:rPr>
        <w:t>书社1994年，第621页。</w:t>
      </w:r>
    </w:p>
    <w:p w14:paraId="0432772F"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Cs w:val="21"/>
        </w:rPr>
        <w:t>E.外文文献</w:t>
      </w:r>
    </w:p>
    <w:p w14:paraId="1F1306BD"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lastRenderedPageBreak/>
        <w:t>遵从该文种注释习惯。下列格式仅适用于英文文献：</w:t>
      </w:r>
    </w:p>
    <w:p w14:paraId="37F65122"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作者姓,名.书名或篇名（斜体）. 出版地:出版社,出版年:页码.</w:t>
      </w:r>
    </w:p>
    <w:p w14:paraId="7F936256"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例：</w:t>
      </w:r>
    </w:p>
    <w:p w14:paraId="5430670A"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 xml:space="preserve">1 Hacker, </w:t>
      </w:r>
      <w:proofErr w:type="spellStart"/>
      <w:r w:rsidRPr="00D25702">
        <w:rPr>
          <w:rFonts w:ascii="宋体" w:eastAsia="宋体" w:hAnsi="宋体" w:cs="宋体"/>
          <w:color w:val="333333"/>
          <w:spacing w:val="8"/>
          <w:kern w:val="0"/>
          <w:szCs w:val="21"/>
        </w:rPr>
        <w:t>Andrew.</w:t>
      </w:r>
      <w:r w:rsidRPr="00D25702">
        <w:rPr>
          <w:rFonts w:ascii="宋体" w:eastAsia="宋体" w:hAnsi="宋体" w:cs="宋体" w:hint="eastAsia"/>
          <w:i/>
          <w:iCs/>
          <w:color w:val="333333"/>
          <w:spacing w:val="8"/>
          <w:kern w:val="0"/>
          <w:szCs w:val="21"/>
        </w:rPr>
        <w:t>An</w:t>
      </w:r>
      <w:proofErr w:type="spellEnd"/>
      <w:r w:rsidRPr="00D25702">
        <w:rPr>
          <w:rFonts w:ascii="宋体" w:eastAsia="宋体" w:hAnsi="宋体" w:cs="宋体" w:hint="eastAsia"/>
          <w:i/>
          <w:iCs/>
          <w:color w:val="333333"/>
          <w:spacing w:val="8"/>
          <w:kern w:val="0"/>
          <w:szCs w:val="21"/>
        </w:rPr>
        <w:t xml:space="preserve"> Introduction to </w:t>
      </w:r>
      <w:proofErr w:type="spellStart"/>
      <w:r w:rsidRPr="00D25702">
        <w:rPr>
          <w:rFonts w:ascii="宋体" w:eastAsia="宋体" w:hAnsi="宋体" w:cs="宋体" w:hint="eastAsia"/>
          <w:i/>
          <w:iCs/>
          <w:color w:val="333333"/>
          <w:spacing w:val="8"/>
          <w:kern w:val="0"/>
          <w:szCs w:val="21"/>
        </w:rPr>
        <w:t>LiteraryCriticism</w:t>
      </w:r>
      <w:proofErr w:type="spellEnd"/>
      <w:r w:rsidRPr="00D25702">
        <w:rPr>
          <w:rFonts w:ascii="宋体" w:eastAsia="宋体" w:hAnsi="宋体" w:cs="宋体" w:hint="eastAsia"/>
          <w:i/>
          <w:iCs/>
          <w:color w:val="333333"/>
          <w:spacing w:val="8"/>
          <w:kern w:val="0"/>
          <w:szCs w:val="21"/>
        </w:rPr>
        <w:t>.</w:t>
      </w:r>
      <w:r w:rsidRPr="00D25702">
        <w:rPr>
          <w:rFonts w:ascii="宋体" w:eastAsia="宋体" w:hAnsi="宋体" w:cs="宋体"/>
          <w:color w:val="333333"/>
          <w:spacing w:val="8"/>
          <w:kern w:val="0"/>
          <w:szCs w:val="21"/>
        </w:rPr>
        <w:t xml:space="preserve"> Boston: </w:t>
      </w:r>
      <w:proofErr w:type="spellStart"/>
      <w:r w:rsidRPr="00D25702">
        <w:rPr>
          <w:rFonts w:ascii="宋体" w:eastAsia="宋体" w:hAnsi="宋体" w:cs="宋体"/>
          <w:color w:val="333333"/>
          <w:spacing w:val="8"/>
          <w:kern w:val="0"/>
          <w:szCs w:val="21"/>
        </w:rPr>
        <w:t>D.</w:t>
      </w:r>
      <w:proofErr w:type="gramStart"/>
      <w:r w:rsidRPr="00D25702">
        <w:rPr>
          <w:rFonts w:ascii="宋体" w:eastAsia="宋体" w:hAnsi="宋体" w:cs="宋体"/>
          <w:color w:val="333333"/>
          <w:spacing w:val="8"/>
          <w:kern w:val="0"/>
          <w:szCs w:val="21"/>
        </w:rPr>
        <w:t>C.Heath</w:t>
      </w:r>
      <w:proofErr w:type="spellEnd"/>
      <w:proofErr w:type="gramEnd"/>
      <w:r w:rsidRPr="00D25702">
        <w:rPr>
          <w:rFonts w:ascii="宋体" w:eastAsia="宋体" w:hAnsi="宋体" w:cs="宋体"/>
          <w:color w:val="333333"/>
          <w:spacing w:val="8"/>
          <w:kern w:val="0"/>
          <w:szCs w:val="21"/>
        </w:rPr>
        <w:t xml:space="preserve"> and Company,1961:324.</w:t>
      </w:r>
    </w:p>
    <w:p w14:paraId="5FEDD6C1"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 xml:space="preserve">2Li, </w:t>
      </w:r>
      <w:proofErr w:type="spellStart"/>
      <w:r w:rsidRPr="00D25702">
        <w:rPr>
          <w:rFonts w:ascii="宋体" w:eastAsia="宋体" w:hAnsi="宋体" w:cs="宋体"/>
          <w:color w:val="333333"/>
          <w:spacing w:val="8"/>
          <w:kern w:val="0"/>
          <w:szCs w:val="21"/>
        </w:rPr>
        <w:t>Jianguo</w:t>
      </w:r>
      <w:proofErr w:type="spellEnd"/>
      <w:r w:rsidRPr="00D25702">
        <w:rPr>
          <w:rFonts w:ascii="宋体" w:eastAsia="宋体" w:hAnsi="宋体" w:cs="宋体"/>
          <w:color w:val="333333"/>
          <w:spacing w:val="8"/>
          <w:kern w:val="0"/>
          <w:szCs w:val="21"/>
        </w:rPr>
        <w:t>, and Chen Hong. </w:t>
      </w:r>
      <w:r w:rsidRPr="00D25702">
        <w:rPr>
          <w:rFonts w:ascii="宋体" w:eastAsia="宋体" w:hAnsi="宋体" w:cs="宋体" w:hint="eastAsia"/>
          <w:i/>
          <w:iCs/>
          <w:color w:val="333333"/>
          <w:spacing w:val="8"/>
          <w:kern w:val="0"/>
          <w:szCs w:val="21"/>
        </w:rPr>
        <w:t xml:space="preserve">The History </w:t>
      </w:r>
      <w:proofErr w:type="spellStart"/>
      <w:r w:rsidRPr="00D25702">
        <w:rPr>
          <w:rFonts w:ascii="宋体" w:eastAsia="宋体" w:hAnsi="宋体" w:cs="宋体" w:hint="eastAsia"/>
          <w:i/>
          <w:iCs/>
          <w:color w:val="333333"/>
          <w:spacing w:val="8"/>
          <w:kern w:val="0"/>
          <w:szCs w:val="21"/>
        </w:rPr>
        <w:t>ofChinese</w:t>
      </w:r>
      <w:proofErr w:type="spellEnd"/>
      <w:r w:rsidRPr="00D25702">
        <w:rPr>
          <w:rFonts w:ascii="宋体" w:eastAsia="宋体" w:hAnsi="宋体" w:cs="宋体" w:hint="eastAsia"/>
          <w:i/>
          <w:iCs/>
          <w:color w:val="333333"/>
          <w:spacing w:val="8"/>
          <w:kern w:val="0"/>
          <w:szCs w:val="21"/>
        </w:rPr>
        <w:t xml:space="preserve"> Fiction (The Ming Dynasty)</w:t>
      </w:r>
      <w:r w:rsidRPr="00D25702">
        <w:rPr>
          <w:rFonts w:ascii="宋体" w:eastAsia="宋体" w:hAnsi="宋体" w:cs="宋体"/>
          <w:color w:val="333333"/>
          <w:spacing w:val="8"/>
          <w:kern w:val="0"/>
          <w:szCs w:val="21"/>
        </w:rPr>
        <w:t>. Beijing: Higher Education Press, 2007.</w:t>
      </w:r>
    </w:p>
    <w:p w14:paraId="42548813"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 xml:space="preserve">3Zha, </w:t>
      </w:r>
      <w:proofErr w:type="spellStart"/>
      <w:r w:rsidRPr="00D25702">
        <w:rPr>
          <w:rFonts w:ascii="宋体" w:eastAsia="宋体" w:hAnsi="宋体" w:cs="宋体"/>
          <w:color w:val="333333"/>
          <w:spacing w:val="8"/>
          <w:kern w:val="0"/>
          <w:szCs w:val="21"/>
        </w:rPr>
        <w:t>Hongde</w:t>
      </w:r>
      <w:proofErr w:type="spellEnd"/>
      <w:r w:rsidRPr="00D25702">
        <w:rPr>
          <w:rFonts w:ascii="宋体" w:eastAsia="宋体" w:hAnsi="宋体" w:cs="宋体"/>
          <w:color w:val="333333"/>
          <w:spacing w:val="8"/>
          <w:kern w:val="0"/>
          <w:szCs w:val="21"/>
        </w:rPr>
        <w:t xml:space="preserve">. “Romance as Biography: </w:t>
      </w:r>
      <w:proofErr w:type="spellStart"/>
      <w:r w:rsidRPr="00D25702">
        <w:rPr>
          <w:rFonts w:ascii="宋体" w:eastAsia="宋体" w:hAnsi="宋体" w:cs="宋体"/>
          <w:color w:val="333333"/>
          <w:spacing w:val="8"/>
          <w:kern w:val="0"/>
          <w:szCs w:val="21"/>
        </w:rPr>
        <w:t>Commenton</w:t>
      </w:r>
      <w:proofErr w:type="spellEnd"/>
      <w:r w:rsidRPr="00D25702">
        <w:rPr>
          <w:rFonts w:ascii="宋体" w:eastAsia="宋体" w:hAnsi="宋体" w:cs="宋体"/>
          <w:color w:val="333333"/>
          <w:spacing w:val="8"/>
          <w:kern w:val="0"/>
          <w:szCs w:val="21"/>
        </w:rPr>
        <w:t xml:space="preserve"> Yao Sui’s </w:t>
      </w:r>
      <w:proofErr w:type="spellStart"/>
      <w:r w:rsidRPr="00D25702">
        <w:rPr>
          <w:rFonts w:ascii="宋体" w:eastAsia="宋体" w:hAnsi="宋体" w:cs="宋体"/>
          <w:color w:val="333333"/>
          <w:spacing w:val="8"/>
          <w:kern w:val="0"/>
          <w:szCs w:val="21"/>
        </w:rPr>
        <w:t>Essay.”Literary</w:t>
      </w:r>
      <w:proofErr w:type="spellEnd"/>
      <w:r w:rsidRPr="00D25702">
        <w:rPr>
          <w:rFonts w:ascii="宋体" w:eastAsia="宋体" w:hAnsi="宋体" w:cs="宋体"/>
          <w:color w:val="333333"/>
          <w:spacing w:val="8"/>
          <w:kern w:val="0"/>
          <w:szCs w:val="21"/>
        </w:rPr>
        <w:t xml:space="preserve"> Heritage 2011（1）: 138-140.</w:t>
      </w:r>
    </w:p>
    <w:p w14:paraId="3FF51233" w14:textId="77777777" w:rsidR="00D25702" w:rsidRPr="00D25702" w:rsidRDefault="00D25702" w:rsidP="00D25702">
      <w:pPr>
        <w:widowControl/>
        <w:shd w:val="clear" w:color="auto" w:fill="FFFFFF"/>
        <w:jc w:val="left"/>
        <w:rPr>
          <w:rFonts w:ascii="宋体" w:eastAsia="宋体" w:hAnsi="宋体" w:cs="宋体"/>
          <w:b/>
          <w:bCs/>
          <w:color w:val="333333"/>
          <w:spacing w:val="8"/>
          <w:kern w:val="0"/>
          <w:sz w:val="27"/>
          <w:szCs w:val="27"/>
        </w:rPr>
      </w:pPr>
    </w:p>
    <w:p w14:paraId="37C80B70"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 w:val="27"/>
          <w:szCs w:val="27"/>
        </w:rPr>
        <w:t>三、作者简介：</w:t>
      </w:r>
    </w:p>
    <w:p w14:paraId="106BAA85"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color w:val="333333"/>
          <w:spacing w:val="8"/>
          <w:kern w:val="0"/>
          <w:sz w:val="23"/>
          <w:szCs w:val="23"/>
        </w:rPr>
        <w:t>作者简介应包括姓名，单位，职称，研究领域。联系方式（包括邮箱、电话，邮件地址（快递地址）</w:t>
      </w:r>
    </w:p>
    <w:p w14:paraId="0D797A33" w14:textId="77777777" w:rsidR="00D25702" w:rsidRPr="00D25702" w:rsidRDefault="00D25702" w:rsidP="00D25702">
      <w:pPr>
        <w:widowControl/>
        <w:shd w:val="clear" w:color="auto" w:fill="FFFFFF"/>
        <w:jc w:val="left"/>
        <w:rPr>
          <w:rFonts w:ascii="宋体" w:eastAsia="宋体" w:hAnsi="宋体" w:cs="宋体"/>
          <w:b/>
          <w:bCs/>
          <w:color w:val="333333"/>
          <w:spacing w:val="8"/>
          <w:kern w:val="0"/>
          <w:sz w:val="27"/>
          <w:szCs w:val="27"/>
        </w:rPr>
      </w:pPr>
    </w:p>
    <w:p w14:paraId="0851ADC1"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hint="eastAsia"/>
          <w:b/>
          <w:bCs/>
          <w:color w:val="333333"/>
          <w:spacing w:val="8"/>
          <w:kern w:val="0"/>
          <w:sz w:val="27"/>
          <w:szCs w:val="27"/>
        </w:rPr>
        <w:t>四、稿件处理</w:t>
      </w:r>
    </w:p>
    <w:p w14:paraId="40837392"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1.本刊采用双向匿名审稿制度。编辑部一般在收到来稿后三个月内将审稿结果通过邮件告知作者。由于各种不确定因素，若编辑部未能如期告知审稿意见的，请作者于三</w:t>
      </w:r>
      <w:proofErr w:type="gramStart"/>
      <w:r w:rsidRPr="00D25702">
        <w:rPr>
          <w:rFonts w:ascii="宋体" w:eastAsia="宋体" w:hAnsi="宋体" w:cs="宋体"/>
          <w:color w:val="333333"/>
          <w:spacing w:val="8"/>
          <w:kern w:val="0"/>
          <w:szCs w:val="21"/>
        </w:rPr>
        <w:t>个</w:t>
      </w:r>
      <w:proofErr w:type="gramEnd"/>
      <w:r w:rsidRPr="00D25702">
        <w:rPr>
          <w:rFonts w:ascii="宋体" w:eastAsia="宋体" w:hAnsi="宋体" w:cs="宋体"/>
          <w:color w:val="333333"/>
          <w:spacing w:val="8"/>
          <w:kern w:val="0"/>
          <w:szCs w:val="21"/>
        </w:rPr>
        <w:t>月后邮件咨询稿件进度。</w:t>
      </w:r>
      <w:proofErr w:type="gramStart"/>
      <w:r w:rsidRPr="00D25702">
        <w:rPr>
          <w:rFonts w:ascii="宋体" w:eastAsia="宋体" w:hAnsi="宋体" w:cs="宋体"/>
          <w:color w:val="333333"/>
          <w:spacing w:val="8"/>
          <w:kern w:val="0"/>
          <w:szCs w:val="21"/>
        </w:rPr>
        <w:t>如需撤稿</w:t>
      </w:r>
      <w:proofErr w:type="gramEnd"/>
      <w:r w:rsidRPr="00D25702">
        <w:rPr>
          <w:rFonts w:ascii="宋体" w:eastAsia="宋体" w:hAnsi="宋体" w:cs="宋体"/>
          <w:color w:val="333333"/>
          <w:spacing w:val="8"/>
          <w:kern w:val="0"/>
          <w:szCs w:val="21"/>
        </w:rPr>
        <w:t>，请及时告知编辑部。</w:t>
      </w:r>
    </w:p>
    <w:p w14:paraId="0DF57332"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2.本刊不向作者收取审稿费、版面费等任何费用。稿件一经刊用，本刊将寄赠样刊（每位作者2册）。</w:t>
      </w:r>
    </w:p>
    <w:p w14:paraId="1C50FFC3"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3.投稿邮箱：zgzjpl@163.com</w:t>
      </w:r>
    </w:p>
    <w:p w14:paraId="6A7090F6"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4.》《中国传记评论》已许可</w:t>
      </w:r>
      <w:proofErr w:type="gramStart"/>
      <w:r w:rsidRPr="00D25702">
        <w:rPr>
          <w:rFonts w:ascii="宋体" w:eastAsia="宋体" w:hAnsi="宋体" w:cs="宋体"/>
          <w:color w:val="333333"/>
          <w:spacing w:val="8"/>
          <w:kern w:val="0"/>
          <w:szCs w:val="21"/>
        </w:rPr>
        <w:t>中国知网以</w:t>
      </w:r>
      <w:proofErr w:type="gramEnd"/>
      <w:r w:rsidRPr="00D25702">
        <w:rPr>
          <w:rFonts w:ascii="宋体" w:eastAsia="宋体" w:hAnsi="宋体" w:cs="宋体"/>
          <w:color w:val="333333"/>
          <w:spacing w:val="8"/>
          <w:kern w:val="0"/>
          <w:szCs w:val="21"/>
        </w:rPr>
        <w:t>数字化方式复制、汇编、发行</w:t>
      </w:r>
      <w:r w:rsidRPr="00D25702">
        <w:rPr>
          <w:rFonts w:ascii="宋体" w:eastAsia="宋体" w:hAnsi="宋体" w:cs="宋体" w:hint="eastAsia"/>
          <w:color w:val="333333"/>
          <w:spacing w:val="8"/>
          <w:kern w:val="0"/>
          <w:szCs w:val="21"/>
        </w:rPr>
        <w:t>、</w:t>
      </w:r>
      <w:r w:rsidRPr="00D25702">
        <w:rPr>
          <w:rFonts w:ascii="宋体" w:eastAsia="宋体" w:hAnsi="宋体" w:cs="宋体"/>
          <w:color w:val="333333"/>
          <w:spacing w:val="8"/>
          <w:kern w:val="0"/>
          <w:szCs w:val="21"/>
        </w:rPr>
        <w:t>信息网络传播本刊全文。本刊所有文章全文均可在</w:t>
      </w:r>
      <w:proofErr w:type="gramStart"/>
      <w:r w:rsidRPr="00D25702">
        <w:rPr>
          <w:rFonts w:ascii="宋体" w:eastAsia="宋体" w:hAnsi="宋体" w:cs="宋体"/>
          <w:color w:val="333333"/>
          <w:spacing w:val="8"/>
          <w:kern w:val="0"/>
          <w:szCs w:val="21"/>
        </w:rPr>
        <w:t>中国知网查询</w:t>
      </w:r>
      <w:proofErr w:type="gramEnd"/>
      <w:r w:rsidRPr="00D25702">
        <w:rPr>
          <w:rFonts w:ascii="宋体" w:eastAsia="宋体" w:hAnsi="宋体" w:cs="宋体"/>
          <w:color w:val="333333"/>
          <w:spacing w:val="8"/>
          <w:kern w:val="0"/>
          <w:szCs w:val="21"/>
        </w:rPr>
        <w:t>、阅读和下载。</w:t>
      </w:r>
    </w:p>
    <w:p w14:paraId="7B762540"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5.诚挚期待学术界的支持与帮助。此稿约长期有效。欢迎来稿，欢迎订阅。</w:t>
      </w:r>
    </w:p>
    <w:p w14:paraId="7E7FFA10" w14:textId="77777777" w:rsidR="00D25702" w:rsidRPr="00D25702" w:rsidRDefault="00D25702" w:rsidP="00D25702">
      <w:pPr>
        <w:widowControl/>
        <w:shd w:val="clear" w:color="auto" w:fill="FFFFFF"/>
        <w:jc w:val="left"/>
        <w:rPr>
          <w:rFonts w:ascii="宋体" w:eastAsia="宋体" w:hAnsi="宋体" w:cs="宋体"/>
          <w:kern w:val="0"/>
          <w:sz w:val="24"/>
          <w:szCs w:val="24"/>
        </w:rPr>
      </w:pPr>
      <w:r w:rsidRPr="00D25702">
        <w:rPr>
          <w:rFonts w:ascii="宋体" w:eastAsia="宋体" w:hAnsi="宋体" w:cs="宋体"/>
          <w:color w:val="333333"/>
          <w:spacing w:val="8"/>
          <w:kern w:val="0"/>
          <w:szCs w:val="21"/>
        </w:rPr>
        <w:t>《中国传记评论》欢迎随时来稿，稿件将及时审理，如录用，将依据来稿时间先后排定刊发期次。</w:t>
      </w:r>
    </w:p>
    <w:p w14:paraId="0EA934B9" w14:textId="77777777" w:rsidR="00D25702" w:rsidRPr="00D25702" w:rsidRDefault="00D25702" w:rsidP="00D25702">
      <w:pPr>
        <w:widowControl/>
        <w:shd w:val="clear" w:color="auto" w:fill="FFFFFF"/>
        <w:ind w:firstLineChars="200" w:firstLine="452"/>
        <w:rPr>
          <w:rFonts w:ascii="宋体" w:eastAsia="宋体" w:hAnsi="宋体" w:cs="宋体"/>
          <w:color w:val="333333"/>
          <w:spacing w:val="8"/>
          <w:kern w:val="0"/>
          <w:szCs w:val="21"/>
        </w:rPr>
      </w:pPr>
    </w:p>
    <w:p w14:paraId="0C5848E5" w14:textId="77777777" w:rsidR="00D25702" w:rsidRPr="00D25702" w:rsidRDefault="00D25702" w:rsidP="00D25702">
      <w:pPr>
        <w:widowControl/>
        <w:shd w:val="clear" w:color="auto" w:fill="FFFFFF"/>
        <w:rPr>
          <w:rFonts w:ascii="宋体" w:eastAsia="宋体" w:hAnsi="宋体" w:cs="宋体"/>
          <w:color w:val="333333"/>
          <w:spacing w:val="8"/>
          <w:kern w:val="0"/>
          <w:szCs w:val="21"/>
        </w:rPr>
      </w:pPr>
      <w:r w:rsidRPr="00D25702">
        <w:rPr>
          <w:rFonts w:ascii="宋体" w:eastAsia="宋体" w:hAnsi="宋体" w:cs="宋体" w:hint="eastAsia"/>
          <w:color w:val="333333"/>
          <w:spacing w:val="8"/>
          <w:kern w:val="0"/>
          <w:szCs w:val="21"/>
        </w:rPr>
        <w:t> </w:t>
      </w:r>
    </w:p>
    <w:p w14:paraId="31F128B2" w14:textId="77777777" w:rsidR="00D25702" w:rsidRPr="00D25702" w:rsidRDefault="00D25702" w:rsidP="00D25702">
      <w:pPr>
        <w:widowControl/>
        <w:shd w:val="clear" w:color="auto" w:fill="FFFFFF"/>
        <w:ind w:firstLineChars="200" w:firstLine="454"/>
        <w:rPr>
          <w:rFonts w:ascii="宋体" w:eastAsia="宋体" w:hAnsi="宋体" w:cs="宋体"/>
          <w:color w:val="333333"/>
          <w:spacing w:val="8"/>
          <w:kern w:val="0"/>
          <w:szCs w:val="21"/>
        </w:rPr>
      </w:pPr>
      <w:r w:rsidRPr="00D25702">
        <w:rPr>
          <w:rFonts w:ascii="宋体" w:eastAsia="宋体" w:hAnsi="宋体" w:cs="宋体" w:hint="eastAsia"/>
          <w:b/>
          <w:bCs/>
          <w:color w:val="333333"/>
          <w:spacing w:val="8"/>
          <w:kern w:val="0"/>
          <w:szCs w:val="21"/>
        </w:rPr>
        <w:t>中国海洋大学传记与小说重点研究团队</w:t>
      </w:r>
    </w:p>
    <w:p w14:paraId="0BB314A7" w14:textId="77777777" w:rsidR="00D25702" w:rsidRPr="00D25702" w:rsidRDefault="00D25702" w:rsidP="00D25702">
      <w:pPr>
        <w:widowControl/>
        <w:shd w:val="clear" w:color="auto" w:fill="FFFFFF"/>
        <w:ind w:firstLineChars="200" w:firstLine="454"/>
        <w:rPr>
          <w:rFonts w:ascii="宋体" w:eastAsia="宋体" w:hAnsi="宋体" w:cs="宋体"/>
          <w:color w:val="333333"/>
          <w:spacing w:val="8"/>
          <w:kern w:val="0"/>
          <w:szCs w:val="21"/>
        </w:rPr>
      </w:pPr>
      <w:r w:rsidRPr="00D25702">
        <w:rPr>
          <w:rFonts w:ascii="宋体" w:eastAsia="宋体" w:hAnsi="宋体" w:cs="宋体" w:hint="eastAsia"/>
          <w:b/>
          <w:bCs/>
          <w:color w:val="333333"/>
          <w:spacing w:val="8"/>
          <w:kern w:val="0"/>
          <w:szCs w:val="21"/>
        </w:rPr>
        <w:t>《中国传记评论》编辑部</w:t>
      </w:r>
    </w:p>
    <w:p w14:paraId="702BF1EE" w14:textId="77777777" w:rsidR="00D25702" w:rsidRPr="00D25702" w:rsidRDefault="00D25702" w:rsidP="00D25702">
      <w:pPr>
        <w:rPr>
          <w:rFonts w:ascii="等线" w:eastAsia="等线" w:hAnsi="等线" w:cs="Times New Roman"/>
        </w:rPr>
      </w:pPr>
    </w:p>
    <w:p w14:paraId="79D6817B" w14:textId="77777777" w:rsidR="0025385C" w:rsidRPr="00D25702" w:rsidRDefault="0025385C">
      <w:bookmarkStart w:id="0" w:name="_GoBack"/>
      <w:bookmarkEnd w:id="0"/>
    </w:p>
    <w:sectPr w:rsidR="0025385C" w:rsidRPr="00D25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5130" w14:textId="77777777" w:rsidR="00B8757C" w:rsidRDefault="00B8757C" w:rsidP="00D25702">
      <w:r>
        <w:separator/>
      </w:r>
    </w:p>
  </w:endnote>
  <w:endnote w:type="continuationSeparator" w:id="0">
    <w:p w14:paraId="03038AE2" w14:textId="77777777" w:rsidR="00B8757C" w:rsidRDefault="00B8757C" w:rsidP="00D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DAEF" w14:textId="77777777" w:rsidR="00B8757C" w:rsidRDefault="00B8757C" w:rsidP="00D25702">
      <w:r>
        <w:separator/>
      </w:r>
    </w:p>
  </w:footnote>
  <w:footnote w:type="continuationSeparator" w:id="0">
    <w:p w14:paraId="5FD33DA3" w14:textId="77777777" w:rsidR="00B8757C" w:rsidRDefault="00B8757C" w:rsidP="00D2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65A0"/>
    <w:rsid w:val="0025385C"/>
    <w:rsid w:val="003165A0"/>
    <w:rsid w:val="008D62BF"/>
    <w:rsid w:val="00B8757C"/>
    <w:rsid w:val="00BA6CEE"/>
    <w:rsid w:val="00D25702"/>
    <w:rsid w:val="00DA6286"/>
    <w:rsid w:val="00F877EC"/>
    <w:rsid w:val="00F9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C264FE-2E0E-4BF5-933B-266185AA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7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5702"/>
    <w:rPr>
      <w:sz w:val="18"/>
      <w:szCs w:val="18"/>
    </w:rPr>
  </w:style>
  <w:style w:type="paragraph" w:styleId="a5">
    <w:name w:val="footer"/>
    <w:basedOn w:val="a"/>
    <w:link w:val="a6"/>
    <w:uiPriority w:val="99"/>
    <w:unhideWhenUsed/>
    <w:rsid w:val="00D25702"/>
    <w:pPr>
      <w:tabs>
        <w:tab w:val="center" w:pos="4153"/>
        <w:tab w:val="right" w:pos="8306"/>
      </w:tabs>
      <w:snapToGrid w:val="0"/>
      <w:jc w:val="left"/>
    </w:pPr>
    <w:rPr>
      <w:sz w:val="18"/>
      <w:szCs w:val="18"/>
    </w:rPr>
  </w:style>
  <w:style w:type="character" w:customStyle="1" w:styleId="a6">
    <w:name w:val="页脚 字符"/>
    <w:basedOn w:val="a0"/>
    <w:link w:val="a5"/>
    <w:uiPriority w:val="99"/>
    <w:rsid w:val="00D257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2023-05-22T01:56:00Z</dcterms:created>
  <dcterms:modified xsi:type="dcterms:W3CDTF">2023-05-22T01:57:00Z</dcterms:modified>
</cp:coreProperties>
</file>